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FA2" w14:textId="61C04E7E" w:rsidR="00AB356B" w:rsidRPr="000A4ECF" w:rsidRDefault="00E9435E">
      <w:pPr>
        <w:rPr>
          <w:vanish/>
        </w:rPr>
      </w:pPr>
      <w:r w:rsidRPr="006740B3">
        <w:rPr>
          <w:b/>
          <w:bCs/>
          <w:color w:val="FF0000"/>
        </w:rPr>
        <w:t>University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 xml:space="preserve">Benha </w:t>
      </w:r>
      <w:r>
        <w:t>U</w:t>
      </w:r>
      <w:r w:rsidRPr="000A4ECF">
        <w:t>niversity</w:t>
      </w:r>
    </w:p>
    <w:p w14:paraId="1838AD07" w14:textId="51529738" w:rsidR="00E9435E" w:rsidRDefault="00E9435E">
      <w:pPr>
        <w:rPr>
          <w:rtl/>
        </w:rPr>
      </w:pPr>
    </w:p>
    <w:p w14:paraId="68802997" w14:textId="722E49C0" w:rsidR="00E9435E" w:rsidRDefault="00E9435E">
      <w:pPr>
        <w:rPr>
          <w:rtl/>
        </w:rPr>
      </w:pPr>
      <w:r w:rsidRPr="006740B3">
        <w:rPr>
          <w:b/>
          <w:bCs/>
          <w:color w:val="FF0000"/>
        </w:rPr>
        <w:t>Faculty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>Faculty of Engineering</w:t>
      </w:r>
      <w:r>
        <w:t xml:space="preserve"> at </w:t>
      </w:r>
      <w:r w:rsidRPr="00E57DDD">
        <w:t>Shoubra</w:t>
      </w:r>
    </w:p>
    <w:p w14:paraId="55B3E5CC" w14:textId="7A107294" w:rsidR="00E9435E" w:rsidRDefault="00E9435E" w:rsidP="001429F9">
      <w:pPr>
        <w:rPr>
          <w:rtl/>
          <w:lang w:bidi="ar-EG"/>
        </w:rPr>
      </w:pPr>
      <w:r w:rsidRPr="006740B3">
        <w:rPr>
          <w:b/>
          <w:bCs/>
          <w:color w:val="FF0000"/>
        </w:rPr>
        <w:t>Department offering the program</w:t>
      </w:r>
      <w:r w:rsidRPr="006740B3">
        <w:rPr>
          <w:color w:val="FF0000"/>
        </w:rPr>
        <w:t>:</w:t>
      </w:r>
      <w:r w:rsidRPr="000A4ECF">
        <w:t xml:space="preserve"> </w:t>
      </w:r>
      <w:r w:rsidR="00CD36EC">
        <w:tab/>
      </w:r>
      <w:r w:rsidR="00CD36EC">
        <w:tab/>
      </w:r>
      <w:r w:rsidR="006F7F9F">
        <w:t>Geomatics Engineering Department</w:t>
      </w:r>
    </w:p>
    <w:p w14:paraId="004D9BD6" w14:textId="767BDE8A" w:rsidR="00E9435E" w:rsidRDefault="003E36A0" w:rsidP="001429F9">
      <w:pPr>
        <w:rPr>
          <w:rtl/>
        </w:rPr>
      </w:pPr>
      <w:r>
        <w:rPr>
          <w:b/>
          <w:bCs/>
          <w:color w:val="FF0000"/>
        </w:rPr>
        <w:t>Program</w:t>
      </w:r>
      <w:r w:rsidR="00E9435E" w:rsidRPr="006740B3">
        <w:rPr>
          <w:b/>
          <w:bCs/>
          <w:color w:val="FF0000"/>
        </w:rPr>
        <w:t xml:space="preserve"> offering the course</w:t>
      </w:r>
      <w:r w:rsidR="00E9435E" w:rsidRPr="006740B3">
        <w:rPr>
          <w:color w:val="FF0000"/>
        </w:rPr>
        <w:t>:</w:t>
      </w:r>
      <w:r w:rsidR="00E9435E" w:rsidRPr="000A4ECF">
        <w:t xml:space="preserve"> </w:t>
      </w:r>
      <w:r w:rsidR="00E9435E">
        <w:rPr>
          <w:rtl/>
        </w:rPr>
        <w:tab/>
      </w:r>
      <w:r w:rsidR="00CD36EC">
        <w:tab/>
      </w:r>
      <w:r w:rsidR="006F7F9F">
        <w:t xml:space="preserve">Geomatics </w:t>
      </w:r>
      <w:r w:rsidR="00E9435E">
        <w:t xml:space="preserve"> Engineering Program</w:t>
      </w:r>
    </w:p>
    <w:p w14:paraId="012C01C6" w14:textId="77777777" w:rsidR="00E9435E" w:rsidRPr="002051E7" w:rsidRDefault="00E9435E" w:rsidP="00E9435E">
      <w:pPr>
        <w:rPr>
          <w:sz w:val="14"/>
          <w:szCs w:val="14"/>
          <w:rtl/>
        </w:rPr>
      </w:pPr>
    </w:p>
    <w:p w14:paraId="4C0304E1" w14:textId="0A31D47C" w:rsidR="00E9435E" w:rsidRDefault="00E9435E" w:rsidP="006740B3">
      <w:pPr>
        <w:shd w:val="clear" w:color="auto" w:fill="FFFF00"/>
        <w:rPr>
          <w:b/>
          <w:bCs/>
          <w:sz w:val="28"/>
          <w:szCs w:val="28"/>
          <w:rtl/>
        </w:rPr>
      </w:pPr>
      <w:r w:rsidRPr="000A4ECF">
        <w:rPr>
          <w:b/>
          <w:bCs/>
          <w:sz w:val="28"/>
          <w:szCs w:val="28"/>
        </w:rPr>
        <w:t>1- Course Data</w:t>
      </w:r>
      <w:r w:rsidR="00D61A6C">
        <w:rPr>
          <w:b/>
          <w:bCs/>
          <w:sz w:val="28"/>
          <w:szCs w:val="28"/>
        </w:rPr>
        <w:t xml:space="preserve"> (Basic Information)</w:t>
      </w:r>
    </w:p>
    <w:p w14:paraId="55C74A46" w14:textId="52F0E52B" w:rsidR="00717A66" w:rsidRPr="00F7081D" w:rsidRDefault="00717A66" w:rsidP="00DA13F9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7081D">
        <w:rPr>
          <w:rFonts w:asciiTheme="majorBidi" w:hAnsiTheme="majorBidi" w:cstheme="majorBidi"/>
          <w:b/>
          <w:bCs/>
          <w:color w:val="FF0000"/>
        </w:rPr>
        <w:t>Course Code:</w:t>
      </w:r>
      <w:r w:rsidRPr="00F7081D">
        <w:rPr>
          <w:rFonts w:asciiTheme="majorBidi" w:hAnsiTheme="majorBidi" w:cstheme="majorBidi"/>
        </w:rPr>
        <w:t xml:space="preserve"> </w:t>
      </w:r>
      <w:r w:rsidR="00D4431C">
        <w:t>GED209</w:t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  <w:b/>
          <w:bCs/>
          <w:color w:val="FF0000"/>
        </w:rPr>
        <w:t xml:space="preserve">Course Title: </w:t>
      </w:r>
      <w:r w:rsidRPr="00F7081D">
        <w:rPr>
          <w:rFonts w:asciiTheme="majorBidi" w:hAnsiTheme="majorBidi" w:cstheme="majorBidi"/>
        </w:rPr>
        <w:t xml:space="preserve"> </w:t>
      </w:r>
      <w:r w:rsidR="00A6158A" w:rsidRPr="00A6158A">
        <w:rPr>
          <w:rFonts w:asciiTheme="majorBidi" w:hAnsiTheme="majorBidi" w:cstheme="majorBidi"/>
          <w:sz w:val="22"/>
          <w:szCs w:val="22"/>
        </w:rPr>
        <w:t xml:space="preserve">Geodesy </w:t>
      </w:r>
      <w:r w:rsidR="00D4431C">
        <w:rPr>
          <w:rFonts w:asciiTheme="majorBidi" w:hAnsiTheme="majorBidi" w:cstheme="majorBidi"/>
          <w:sz w:val="22"/>
          <w:szCs w:val="22"/>
        </w:rPr>
        <w:t>2</w:t>
      </w:r>
    </w:p>
    <w:p w14:paraId="5979373F" w14:textId="7F63C012" w:rsidR="00717A66" w:rsidRPr="00F7081D" w:rsidRDefault="00717A66" w:rsidP="00DA13F9">
      <w:pPr>
        <w:ind w:right="-238"/>
        <w:rPr>
          <w:rFonts w:asciiTheme="majorBidi" w:hAnsiTheme="majorBidi" w:cstheme="majorBidi"/>
        </w:rPr>
      </w:pPr>
      <w:r w:rsidRPr="00F7081D">
        <w:rPr>
          <w:rFonts w:asciiTheme="majorBidi" w:hAnsiTheme="majorBidi" w:cstheme="majorBidi"/>
          <w:b/>
          <w:bCs/>
          <w:color w:val="FF0000"/>
        </w:rPr>
        <w:t>Semester/Year:</w:t>
      </w:r>
      <w:r w:rsidRPr="00F7081D">
        <w:rPr>
          <w:rFonts w:asciiTheme="majorBidi" w:hAnsiTheme="majorBidi" w:cstheme="majorBidi"/>
          <w:b/>
          <w:bCs/>
        </w:rPr>
        <w:t xml:space="preserve"> </w:t>
      </w:r>
      <w:r w:rsidR="00DA13F9">
        <w:rPr>
          <w:rFonts w:asciiTheme="majorBidi" w:hAnsiTheme="majorBidi" w:cstheme="majorBidi"/>
        </w:rPr>
        <w:t>Second</w:t>
      </w:r>
      <w:r w:rsidRPr="00F7081D">
        <w:rPr>
          <w:rFonts w:asciiTheme="majorBidi" w:hAnsiTheme="majorBidi" w:cstheme="majorBidi"/>
        </w:rPr>
        <w:t xml:space="preserve"> / 202</w:t>
      </w:r>
      <w:r w:rsidR="00D4431C">
        <w:rPr>
          <w:rFonts w:asciiTheme="majorBidi" w:hAnsiTheme="majorBidi" w:cstheme="majorBidi"/>
        </w:rPr>
        <w:t>2</w:t>
      </w:r>
      <w:r w:rsidRPr="00F7081D">
        <w:rPr>
          <w:rFonts w:asciiTheme="majorBidi" w:hAnsiTheme="majorBidi" w:cstheme="majorBidi"/>
        </w:rPr>
        <w:t>-202</w:t>
      </w:r>
      <w:r w:rsidR="00D4431C">
        <w:rPr>
          <w:rFonts w:asciiTheme="majorBidi" w:hAnsiTheme="majorBidi" w:cstheme="majorBidi"/>
        </w:rPr>
        <w:t>3</w:t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  <w:b/>
          <w:bCs/>
          <w:color w:val="FF0000"/>
        </w:rPr>
        <w:t>Specialization:</w:t>
      </w:r>
      <w:r w:rsidRPr="00F7081D">
        <w:rPr>
          <w:rFonts w:asciiTheme="majorBidi" w:hAnsiTheme="majorBidi" w:cstheme="majorBidi"/>
        </w:rPr>
        <w:t xml:space="preserve"> </w:t>
      </w:r>
      <w:r w:rsidR="00D4431C">
        <w:rPr>
          <w:rFonts w:asciiTheme="majorBidi" w:hAnsiTheme="majorBidi" w:cstheme="majorBidi"/>
          <w:sz w:val="22"/>
          <w:szCs w:val="22"/>
        </w:rPr>
        <w:t>Geomatics Engineering</w:t>
      </w:r>
    </w:p>
    <w:p w14:paraId="7ACB449D" w14:textId="666B78F5" w:rsidR="006F7F9F" w:rsidRPr="006F7F9F" w:rsidRDefault="006F7F9F" w:rsidP="00DA13F9">
      <w:pPr>
        <w:ind w:right="-23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FF0000"/>
        </w:rPr>
        <w:t xml:space="preserve">Prerequisite courses </w:t>
      </w:r>
      <w:r w:rsidRPr="006F7F9F">
        <w:rPr>
          <w:rFonts w:asciiTheme="majorBidi" w:hAnsiTheme="majorBidi" w:cstheme="majorBidi"/>
        </w:rPr>
        <w:t>: GED103</w:t>
      </w:r>
    </w:p>
    <w:p w14:paraId="1A49413C" w14:textId="031FECC7" w:rsidR="00717A66" w:rsidRPr="00F7081D" w:rsidRDefault="00717A66" w:rsidP="00DA13F9">
      <w:pPr>
        <w:ind w:right="-238"/>
        <w:rPr>
          <w:rFonts w:asciiTheme="majorBidi" w:hAnsiTheme="majorBidi" w:cstheme="majorBidi"/>
          <w:b/>
          <w:bCs/>
        </w:rPr>
      </w:pPr>
      <w:r w:rsidRPr="00F7081D">
        <w:rPr>
          <w:rFonts w:asciiTheme="majorBidi" w:hAnsiTheme="majorBidi" w:cstheme="majorBidi"/>
          <w:b/>
          <w:bCs/>
          <w:color w:val="FF0000"/>
        </w:rPr>
        <w:t>Contact Hours:</w:t>
      </w:r>
      <w:r w:rsidRPr="00F7081D">
        <w:rPr>
          <w:rFonts w:asciiTheme="majorBidi" w:hAnsiTheme="majorBidi" w:cstheme="majorBidi"/>
        </w:rPr>
        <w:t xml:space="preserve"> </w:t>
      </w:r>
      <w:r w:rsidR="00D4431C">
        <w:rPr>
          <w:rFonts w:asciiTheme="majorBidi" w:hAnsiTheme="majorBidi" w:cstheme="majorBidi"/>
        </w:rPr>
        <w:t>6</w:t>
      </w:r>
      <w:r w:rsidRPr="00F7081D">
        <w:rPr>
          <w:rFonts w:asciiTheme="majorBidi" w:hAnsiTheme="majorBidi" w:cstheme="majorBidi"/>
        </w:rPr>
        <w:tab/>
      </w:r>
      <w:r w:rsidRPr="00F7081D">
        <w:rPr>
          <w:rFonts w:asciiTheme="majorBidi" w:hAnsiTheme="majorBidi" w:cstheme="majorBidi"/>
        </w:rPr>
        <w:tab/>
        <w:t xml:space="preserve">   </w:t>
      </w:r>
      <w:r w:rsidRPr="00F7081D">
        <w:rPr>
          <w:rFonts w:asciiTheme="majorBidi" w:hAnsiTheme="majorBidi" w:cstheme="majorBidi"/>
        </w:rPr>
        <w:tab/>
        <w:t xml:space="preserve">            </w:t>
      </w:r>
      <w:r w:rsidRPr="00F7081D">
        <w:rPr>
          <w:rFonts w:asciiTheme="majorBidi" w:hAnsiTheme="majorBidi" w:cstheme="majorBidi"/>
          <w:b/>
          <w:bCs/>
          <w:color w:val="FF0000"/>
        </w:rPr>
        <w:t>Lecture:</w:t>
      </w:r>
      <w:r w:rsidRPr="00F7081D">
        <w:rPr>
          <w:rFonts w:asciiTheme="majorBidi" w:hAnsiTheme="majorBidi" w:cstheme="majorBidi"/>
        </w:rPr>
        <w:t xml:space="preserve"> </w:t>
      </w:r>
      <w:r w:rsidR="00D4431C">
        <w:rPr>
          <w:rFonts w:asciiTheme="majorBidi" w:hAnsiTheme="majorBidi" w:cstheme="majorBidi"/>
        </w:rPr>
        <w:t>2</w:t>
      </w:r>
      <w:r w:rsidRPr="00F7081D">
        <w:rPr>
          <w:rFonts w:asciiTheme="majorBidi" w:hAnsiTheme="majorBidi" w:cstheme="majorBidi"/>
        </w:rPr>
        <w:t xml:space="preserve">    </w:t>
      </w:r>
      <w:r w:rsidRPr="00F7081D">
        <w:rPr>
          <w:rFonts w:asciiTheme="majorBidi" w:hAnsiTheme="majorBidi" w:cstheme="majorBidi"/>
          <w:b/>
          <w:bCs/>
          <w:color w:val="FF0000"/>
        </w:rPr>
        <w:t>Tutorial:</w:t>
      </w:r>
      <w:r w:rsidRPr="00F7081D">
        <w:rPr>
          <w:rFonts w:asciiTheme="majorBidi" w:hAnsiTheme="majorBidi" w:cstheme="majorBidi"/>
        </w:rPr>
        <w:t xml:space="preserve"> </w:t>
      </w:r>
      <w:r w:rsidR="00D4431C">
        <w:rPr>
          <w:rFonts w:asciiTheme="majorBidi" w:hAnsiTheme="majorBidi" w:cstheme="majorBidi"/>
        </w:rPr>
        <w:t>2</w:t>
      </w:r>
      <w:r w:rsidR="003A384B" w:rsidRPr="00F7081D">
        <w:rPr>
          <w:rFonts w:asciiTheme="majorBidi" w:hAnsiTheme="majorBidi" w:cstheme="majorBidi"/>
        </w:rPr>
        <w:t xml:space="preserve">     </w:t>
      </w:r>
      <w:r w:rsidR="003A384B" w:rsidRPr="00F7081D">
        <w:rPr>
          <w:rFonts w:asciiTheme="majorBidi" w:hAnsiTheme="majorBidi" w:cstheme="majorBidi"/>
          <w:b/>
          <w:bCs/>
          <w:color w:val="FF0000"/>
        </w:rPr>
        <w:t>Lab:</w:t>
      </w:r>
      <w:r w:rsidR="003A384B" w:rsidRPr="00F7081D">
        <w:rPr>
          <w:rFonts w:asciiTheme="majorBidi" w:hAnsiTheme="majorBidi" w:cstheme="majorBidi"/>
        </w:rPr>
        <w:t xml:space="preserve"> </w:t>
      </w:r>
      <w:r w:rsidR="00D4431C">
        <w:rPr>
          <w:rFonts w:asciiTheme="majorBidi" w:hAnsiTheme="majorBidi" w:cstheme="majorBidi"/>
        </w:rPr>
        <w:t>2</w:t>
      </w:r>
    </w:p>
    <w:p w14:paraId="4F40CC5F" w14:textId="1AEF9834" w:rsidR="00D61A6C" w:rsidRPr="002051E7" w:rsidRDefault="00D61A6C" w:rsidP="006740B3">
      <w:pPr>
        <w:ind w:right="-238"/>
        <w:rPr>
          <w:b/>
          <w:bCs/>
          <w:sz w:val="14"/>
          <w:szCs w:val="14"/>
        </w:rPr>
      </w:pPr>
    </w:p>
    <w:p w14:paraId="07FE8D2C" w14:textId="33A32F28" w:rsidR="001E31F0" w:rsidRDefault="001E31F0" w:rsidP="001E31F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2- </w:t>
      </w:r>
      <w:r w:rsidRPr="000A4ECF">
        <w:rPr>
          <w:b/>
          <w:bCs/>
          <w:sz w:val="28"/>
          <w:szCs w:val="28"/>
        </w:rPr>
        <w:t xml:space="preserve">Course </w:t>
      </w:r>
      <w:r>
        <w:rPr>
          <w:b/>
          <w:bCs/>
          <w:sz w:val="28"/>
          <w:szCs w:val="28"/>
        </w:rPr>
        <w:t>Aims</w:t>
      </w:r>
    </w:p>
    <w:p w14:paraId="2E111852" w14:textId="736D4C6B" w:rsidR="00DA13F9" w:rsidRDefault="00F86DA8" w:rsidP="00661E71">
      <w:pPr>
        <w:jc w:val="both"/>
        <w:rPr>
          <w:rFonts w:asciiTheme="majorBidi" w:hAnsiTheme="majorBidi" w:cstheme="majorBidi"/>
        </w:rPr>
      </w:pPr>
      <w:r w:rsidRPr="00256855">
        <w:rPr>
          <w:rFonts w:asciiTheme="majorBidi" w:hAnsiTheme="majorBidi" w:cstheme="majorBidi"/>
        </w:rPr>
        <w:t xml:space="preserve">The aim of </w:t>
      </w:r>
      <w:r w:rsidR="00A90AA2" w:rsidRPr="00256855">
        <w:rPr>
          <w:rFonts w:asciiTheme="majorBidi" w:hAnsiTheme="majorBidi" w:cstheme="majorBidi"/>
        </w:rPr>
        <w:t>the</w:t>
      </w:r>
      <w:r w:rsidR="00DA13F9">
        <w:rPr>
          <w:rFonts w:asciiTheme="majorBidi" w:hAnsiTheme="majorBidi" w:cstheme="majorBidi"/>
        </w:rPr>
        <w:t xml:space="preserve"> course is to k</w:t>
      </w:r>
      <w:r w:rsidR="00DA13F9" w:rsidRPr="00DA13F9">
        <w:rPr>
          <w:rFonts w:asciiTheme="majorBidi" w:hAnsiTheme="majorBidi" w:cstheme="majorBidi"/>
        </w:rPr>
        <w:t>now the basic principles of classical geodesy</w:t>
      </w:r>
      <w:r w:rsidR="00DA13F9">
        <w:rPr>
          <w:rFonts w:asciiTheme="majorBidi" w:hAnsiTheme="majorBidi" w:cstheme="majorBidi"/>
        </w:rPr>
        <w:t>, k</w:t>
      </w:r>
      <w:r w:rsidR="00DA13F9" w:rsidRPr="00DA13F9">
        <w:rPr>
          <w:rFonts w:asciiTheme="majorBidi" w:hAnsiTheme="majorBidi" w:cstheme="majorBidi"/>
        </w:rPr>
        <w:t>now the different coordinate systems used in geodesy</w:t>
      </w:r>
      <w:r w:rsidR="00DA13F9">
        <w:rPr>
          <w:rFonts w:asciiTheme="majorBidi" w:hAnsiTheme="majorBidi" w:cstheme="majorBidi"/>
        </w:rPr>
        <w:t>, i</w:t>
      </w:r>
      <w:r w:rsidR="00DA13F9" w:rsidRPr="00DA13F9">
        <w:rPr>
          <w:rFonts w:asciiTheme="majorBidi" w:hAnsiTheme="majorBidi" w:cstheme="majorBidi"/>
        </w:rPr>
        <w:t>dentify the actual and mathematical figure of the earth</w:t>
      </w:r>
      <w:r w:rsidR="00DA13F9">
        <w:rPr>
          <w:rFonts w:asciiTheme="majorBidi" w:hAnsiTheme="majorBidi" w:cstheme="majorBidi"/>
        </w:rPr>
        <w:t>, i</w:t>
      </w:r>
      <w:r w:rsidR="00DA13F9" w:rsidRPr="00DA13F9">
        <w:rPr>
          <w:rFonts w:asciiTheme="majorBidi" w:hAnsiTheme="majorBidi" w:cstheme="majorBidi"/>
        </w:rPr>
        <w:t>dentify the applications of geodesy in surveying fields</w:t>
      </w:r>
      <w:r w:rsidR="00DA13F9">
        <w:rPr>
          <w:rFonts w:asciiTheme="majorBidi" w:hAnsiTheme="majorBidi" w:cstheme="majorBidi"/>
        </w:rPr>
        <w:t>, and s</w:t>
      </w:r>
      <w:r w:rsidR="00DA13F9" w:rsidRPr="00DA13F9">
        <w:rPr>
          <w:rFonts w:asciiTheme="majorBidi" w:hAnsiTheme="majorBidi" w:cstheme="majorBidi"/>
        </w:rPr>
        <w:t>olve the main geodetic problems by relating them to mathematical theorems</w:t>
      </w:r>
      <w:r w:rsidR="00DA13F9">
        <w:rPr>
          <w:rFonts w:asciiTheme="majorBidi" w:hAnsiTheme="majorBidi" w:cstheme="majorBidi"/>
        </w:rPr>
        <w:t>, h</w:t>
      </w:r>
      <w:r w:rsidR="00DA13F9" w:rsidRPr="00DA13F9">
        <w:rPr>
          <w:rFonts w:asciiTheme="majorBidi" w:hAnsiTheme="majorBidi" w:cstheme="majorBidi"/>
        </w:rPr>
        <w:t>ave a great knowledge of the theory of some geodetic instruments</w:t>
      </w:r>
      <w:r w:rsidR="00DA13F9">
        <w:rPr>
          <w:rFonts w:asciiTheme="majorBidi" w:hAnsiTheme="majorBidi" w:cstheme="majorBidi"/>
        </w:rPr>
        <w:t xml:space="preserve"> </w:t>
      </w:r>
      <w:r w:rsidR="00DA13F9" w:rsidRPr="00DA13F9">
        <w:rPr>
          <w:rFonts w:asciiTheme="majorBidi" w:hAnsiTheme="majorBidi" w:cstheme="majorBidi"/>
        </w:rPr>
        <w:t>and complete surveying missions using the methodology of traditional geodesy</w:t>
      </w:r>
      <w:r w:rsidR="00DA13F9">
        <w:rPr>
          <w:rFonts w:asciiTheme="majorBidi" w:hAnsiTheme="majorBidi" w:cstheme="majorBidi"/>
        </w:rPr>
        <w:t>.</w:t>
      </w:r>
    </w:p>
    <w:p w14:paraId="788FDB5E" w14:textId="18B9E0B7" w:rsidR="00F71380" w:rsidRPr="002051E7" w:rsidRDefault="00F71380" w:rsidP="006740B3">
      <w:pPr>
        <w:ind w:right="-238"/>
        <w:rPr>
          <w:sz w:val="14"/>
          <w:szCs w:val="14"/>
        </w:rPr>
      </w:pPr>
    </w:p>
    <w:p w14:paraId="523B53A3" w14:textId="48DD4F83" w:rsidR="00F71380" w:rsidRDefault="00D53B1A" w:rsidP="00A86FBD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3</w:t>
      </w:r>
      <w:r w:rsidR="00F71380">
        <w:rPr>
          <w:b/>
          <w:bCs/>
          <w:sz w:val="28"/>
          <w:szCs w:val="28"/>
        </w:rPr>
        <w:t>- </w:t>
      </w:r>
      <w:r w:rsidR="00F71380" w:rsidRPr="000A4ECF">
        <w:rPr>
          <w:b/>
          <w:bCs/>
          <w:sz w:val="28"/>
          <w:szCs w:val="28"/>
        </w:rPr>
        <w:t xml:space="preserve">Course </w:t>
      </w:r>
      <w:r w:rsidR="00F71380">
        <w:rPr>
          <w:b/>
          <w:bCs/>
          <w:sz w:val="28"/>
          <w:szCs w:val="28"/>
        </w:rPr>
        <w:t xml:space="preserve">Contents </w:t>
      </w:r>
    </w:p>
    <w:p w14:paraId="132B6ED3" w14:textId="499E7C45" w:rsidR="002E7A9D" w:rsidRPr="00DA13F9" w:rsidRDefault="006F7F9F" w:rsidP="00FB745C">
      <w:pPr>
        <w:ind w:right="-238"/>
        <w:rPr>
          <w:rFonts w:asciiTheme="majorBidi" w:hAnsiTheme="majorBidi" w:cstheme="majorBidi"/>
          <w:sz w:val="22"/>
          <w:szCs w:val="22"/>
        </w:rPr>
      </w:pPr>
      <w:r>
        <w:t>Introduction – Celestial sphere – astronomic and geodetic coordinate systems </w:t>
      </w:r>
      <w:r w:rsidR="00FB745C">
        <w:t xml:space="preserve">- </w:t>
      </w:r>
      <w:r>
        <w:t>latitude, longitude, and azimuth determination – zenith determination ‐ Spherical triangles </w:t>
      </w:r>
      <w:r w:rsidR="00FB745C">
        <w:t>-</w:t>
      </w:r>
      <w:r>
        <w:t>Napier’s rule ‐ Time Methods to change time and its determination. History of the Egyptian Geodetic network ‐coordinate systems used in Geodesy – Establishing of local and world best fitting ellipsoid </w:t>
      </w:r>
      <w:r w:rsidR="00FB745C">
        <w:t xml:space="preserve">- </w:t>
      </w:r>
      <w:r>
        <w:t>Gravimetric effect on observations ‐ coordinate transformations – datum shift – Two and three</w:t>
      </w:r>
      <w:r w:rsidR="00FB745C">
        <w:t>-</w:t>
      </w:r>
      <w:r>
        <w:t>dimensional Geodesy – adjustment of three‐dimensional geodetic networks.</w:t>
      </w:r>
    </w:p>
    <w:p w14:paraId="13F335F5" w14:textId="4EC6B91E" w:rsidR="002E7A9D" w:rsidRDefault="00D53B1A" w:rsidP="00A17A37">
      <w:pPr>
        <w:shd w:val="clear" w:color="auto" w:fill="FFFF00"/>
        <w:ind w:left="270" w:hanging="270"/>
        <w:rPr>
          <w:rtl/>
        </w:rPr>
      </w:pPr>
      <w:r>
        <w:rPr>
          <w:b/>
          <w:bCs/>
          <w:sz w:val="28"/>
          <w:szCs w:val="28"/>
        </w:rPr>
        <w:t>4</w:t>
      </w:r>
      <w:r w:rsidR="002E7A9D" w:rsidRPr="00C07460">
        <w:rPr>
          <w:b/>
          <w:bCs/>
          <w:sz w:val="28"/>
          <w:szCs w:val="28"/>
        </w:rPr>
        <w:t>- </w:t>
      </w:r>
      <w:r w:rsidR="002E7A9D">
        <w:rPr>
          <w:b/>
          <w:bCs/>
          <w:sz w:val="28"/>
          <w:szCs w:val="28"/>
        </w:rPr>
        <w:t>Program</w:t>
      </w:r>
      <w:r w:rsidR="002E7A9D" w:rsidRPr="00C07460">
        <w:rPr>
          <w:b/>
          <w:bCs/>
          <w:sz w:val="28"/>
          <w:szCs w:val="28"/>
        </w:rPr>
        <w:t xml:space="preserve"> </w:t>
      </w:r>
      <w:r w:rsidR="00D56A12">
        <w:rPr>
          <w:b/>
          <w:bCs/>
          <w:sz w:val="28"/>
          <w:szCs w:val="28"/>
        </w:rPr>
        <w:t>Competences Served by t</w:t>
      </w:r>
      <w:r w:rsidR="002E7A9D">
        <w:rPr>
          <w:b/>
          <w:bCs/>
          <w:sz w:val="28"/>
          <w:szCs w:val="28"/>
        </w:rPr>
        <w:t>he Course</w:t>
      </w:r>
      <w:r w:rsidR="00D56A12">
        <w:rPr>
          <w:b/>
          <w:bCs/>
          <w:sz w:val="28"/>
          <w:szCs w:val="28"/>
        </w:rPr>
        <w:t xml:space="preserve"> (A1, A</w:t>
      </w:r>
      <w:r w:rsidR="00122A2E">
        <w:rPr>
          <w:b/>
          <w:bCs/>
          <w:sz w:val="28"/>
          <w:szCs w:val="28"/>
        </w:rPr>
        <w:t>5</w:t>
      </w:r>
      <w:r w:rsidR="00E851AA">
        <w:rPr>
          <w:b/>
          <w:bCs/>
          <w:sz w:val="28"/>
          <w:szCs w:val="28"/>
        </w:rPr>
        <w:t>,A9</w:t>
      </w:r>
      <w:r w:rsidR="00695FE8">
        <w:rPr>
          <w:b/>
          <w:bCs/>
          <w:sz w:val="28"/>
          <w:szCs w:val="28"/>
        </w:rPr>
        <w:t xml:space="preserve">, </w:t>
      </w:r>
      <w:r w:rsidR="00122A2E">
        <w:rPr>
          <w:b/>
          <w:bCs/>
          <w:sz w:val="28"/>
          <w:szCs w:val="28"/>
        </w:rPr>
        <w:t xml:space="preserve">A10, </w:t>
      </w:r>
      <w:r w:rsidR="00A17A37">
        <w:rPr>
          <w:b/>
          <w:bCs/>
          <w:sz w:val="28"/>
          <w:szCs w:val="28"/>
        </w:rPr>
        <w:t xml:space="preserve">B2 </w:t>
      </w:r>
      <w:r w:rsidR="009D2A0E">
        <w:rPr>
          <w:b/>
          <w:bCs/>
          <w:sz w:val="28"/>
          <w:szCs w:val="28"/>
        </w:rPr>
        <w:t xml:space="preserve">and </w:t>
      </w:r>
      <w:r w:rsidR="00695FE8">
        <w:rPr>
          <w:b/>
          <w:bCs/>
          <w:sz w:val="28"/>
          <w:szCs w:val="28"/>
        </w:rPr>
        <w:t>B</w:t>
      </w:r>
      <w:r w:rsidR="00A17A37">
        <w:rPr>
          <w:b/>
          <w:bCs/>
          <w:sz w:val="28"/>
          <w:szCs w:val="28"/>
        </w:rPr>
        <w:t>5</w:t>
      </w:r>
      <w:r w:rsidR="009D2A0E">
        <w:rPr>
          <w:b/>
          <w:bCs/>
          <w:sz w:val="28"/>
          <w:szCs w:val="28"/>
        </w:rPr>
        <w:t>)</w:t>
      </w:r>
    </w:p>
    <w:p w14:paraId="7469B358" w14:textId="7D222890" w:rsidR="002E7A9D" w:rsidRDefault="002E7A9D" w:rsidP="002E7A9D">
      <w:pPr>
        <w:shd w:val="clear" w:color="auto" w:fill="DDD9C3" w:themeFill="background2" w:themeFillShade="E6"/>
        <w:ind w:left="270"/>
        <w:rPr>
          <w:b/>
          <w:bCs/>
        </w:rPr>
      </w:pPr>
      <w:r>
        <w:rPr>
          <w:b/>
          <w:bCs/>
        </w:rPr>
        <w:t xml:space="preserve">Level (A) </w:t>
      </w:r>
      <w:r w:rsidR="000A2B22">
        <w:rPr>
          <w:b/>
          <w:bCs/>
        </w:rPr>
        <w:t xml:space="preserve">General </w:t>
      </w:r>
      <w:r>
        <w:rPr>
          <w:b/>
          <w:bCs/>
        </w:rPr>
        <w:t>Engineering Competences</w:t>
      </w:r>
    </w:p>
    <w:p w14:paraId="6DDB32FF" w14:textId="77777777" w:rsidR="00D744B3" w:rsidRPr="00C40CA8" w:rsidRDefault="00D744B3" w:rsidP="00D744B3">
      <w:pPr>
        <w:ind w:left="360"/>
        <w:rPr>
          <w:i/>
          <w:iCs/>
        </w:rPr>
      </w:pPr>
      <w:r w:rsidRPr="00C40CA8">
        <w:rPr>
          <w:i/>
          <w:iCs/>
        </w:rPr>
        <w:t>On completing this course, students will be able to:</w:t>
      </w:r>
    </w:p>
    <w:p w14:paraId="522705CD" w14:textId="77777777" w:rsidR="009250EF" w:rsidRPr="00256855" w:rsidRDefault="009250EF" w:rsidP="009250EF">
      <w:p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</w:rPr>
      </w:pPr>
      <w:r w:rsidRPr="00256855">
        <w:rPr>
          <w:rFonts w:asciiTheme="majorBidi" w:hAnsiTheme="majorBidi" w:cstheme="majorBidi"/>
          <w:b/>
          <w:bCs/>
        </w:rPr>
        <w:t>A.1</w:t>
      </w:r>
      <w:r>
        <w:rPr>
          <w:rFonts w:asciiTheme="majorBidi" w:hAnsiTheme="majorBidi" w:cstheme="majorBidi"/>
        </w:rPr>
        <w:t xml:space="preserve"> </w:t>
      </w:r>
      <w:r w:rsidRPr="00740188">
        <w:t>Identify, formulate, and engineering problems</w:t>
      </w:r>
      <w:r w:rsidRPr="00740188">
        <w:rPr>
          <w:rFonts w:eastAsia="SimHei"/>
          <w:color w:val="000000"/>
          <w:lang w:bidi="en-US"/>
        </w:rPr>
        <w:t xml:space="preserve"> by applying engineering fundamentals, basic science and mathematics.</w:t>
      </w:r>
    </w:p>
    <w:p w14:paraId="3E16724C" w14:textId="38B89408" w:rsidR="009250EF" w:rsidRDefault="009250EF" w:rsidP="009250EF">
      <w:pPr>
        <w:autoSpaceDE w:val="0"/>
        <w:autoSpaceDN w:val="0"/>
        <w:adjustRightInd w:val="0"/>
        <w:ind w:left="360"/>
        <w:jc w:val="both"/>
        <w:rPr>
          <w:rFonts w:eastAsia="SimHei"/>
          <w:color w:val="000000"/>
          <w:lang w:bidi="en-US"/>
        </w:rPr>
      </w:pPr>
      <w:r w:rsidRPr="00256855">
        <w:rPr>
          <w:rFonts w:asciiTheme="majorBidi" w:hAnsiTheme="majorBidi" w:cstheme="majorBidi"/>
          <w:b/>
          <w:bCs/>
        </w:rPr>
        <w:t>A.5</w:t>
      </w:r>
      <w:r w:rsidRPr="00256855">
        <w:rPr>
          <w:rFonts w:asciiTheme="majorBidi" w:hAnsiTheme="majorBidi" w:cstheme="majorBidi"/>
        </w:rPr>
        <w:t xml:space="preserve"> </w:t>
      </w:r>
      <w:r>
        <w:rPr>
          <w:rFonts w:eastAsia="SimHei"/>
          <w:color w:val="000000"/>
          <w:lang w:bidi="en-US"/>
        </w:rPr>
        <w:t>Practice research techniques and methods of investigation as an inherent part of learning.</w:t>
      </w:r>
    </w:p>
    <w:p w14:paraId="1C13D279" w14:textId="0B91EDB3" w:rsidR="00E851AA" w:rsidRDefault="00E851AA" w:rsidP="009250EF">
      <w:pPr>
        <w:autoSpaceDE w:val="0"/>
        <w:autoSpaceDN w:val="0"/>
        <w:adjustRightInd w:val="0"/>
        <w:ind w:left="360"/>
        <w:jc w:val="both"/>
        <w:rPr>
          <w:rFonts w:eastAsia="SimHei"/>
          <w:color w:val="000000"/>
          <w:lang w:bidi="en-US"/>
        </w:rPr>
      </w:pPr>
      <w:r>
        <w:rPr>
          <w:rFonts w:asciiTheme="majorBidi" w:hAnsiTheme="majorBidi" w:cstheme="majorBidi"/>
          <w:b/>
          <w:bCs/>
        </w:rPr>
        <w:t>A.9</w:t>
      </w:r>
      <w:r w:rsidR="00851FE8" w:rsidRPr="00851FE8">
        <w:t xml:space="preserve"> </w:t>
      </w:r>
      <w:r w:rsidR="00851FE8">
        <w:t xml:space="preserve">Use creative, </w:t>
      </w:r>
      <w:r w:rsidR="00FB745C">
        <w:t>innovative,</w:t>
      </w:r>
      <w:r w:rsidR="00851FE8">
        <w:t xml:space="preserve"> and flexible thinking and acquire entrepreneurial and leadership skills to anticipate and respond to new situations.</w:t>
      </w:r>
    </w:p>
    <w:p w14:paraId="7E2BABDE" w14:textId="34E896C7" w:rsidR="009250EF" w:rsidRPr="00D17D11" w:rsidRDefault="009250EF" w:rsidP="009250EF">
      <w:p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</w:rPr>
      </w:pPr>
      <w:r w:rsidRPr="00256855">
        <w:rPr>
          <w:rFonts w:asciiTheme="majorBidi" w:hAnsiTheme="majorBidi" w:cstheme="majorBidi"/>
          <w:b/>
          <w:bCs/>
        </w:rPr>
        <w:t>A.10</w:t>
      </w:r>
      <w:r w:rsidRPr="00256855">
        <w:rPr>
          <w:rFonts w:asciiTheme="majorBidi" w:hAnsiTheme="majorBidi" w:cstheme="majorBidi"/>
        </w:rPr>
        <w:t xml:space="preserve"> </w:t>
      </w:r>
      <w:r w:rsidRPr="00740188">
        <w:rPr>
          <w:rFonts w:eastAsia="SimHei"/>
          <w:color w:val="000000"/>
          <w:lang w:bidi="en-US"/>
        </w:rPr>
        <w:t xml:space="preserve">Acquire and apply new </w:t>
      </w:r>
      <w:r w:rsidR="00FB745C" w:rsidRPr="00740188">
        <w:rPr>
          <w:rFonts w:eastAsia="SimHei"/>
          <w:color w:val="000000"/>
          <w:lang w:bidi="en-US"/>
        </w:rPr>
        <w:t>knowledge,</w:t>
      </w:r>
      <w:r w:rsidRPr="00740188">
        <w:rPr>
          <w:rFonts w:eastAsia="SimHei"/>
          <w:color w:val="000000"/>
          <w:lang w:bidi="en-US"/>
        </w:rPr>
        <w:t xml:space="preserve"> and practice self, lifelong and other learning strategies.</w:t>
      </w:r>
    </w:p>
    <w:p w14:paraId="02835ED9" w14:textId="7967181B" w:rsidR="002E7A9D" w:rsidRDefault="002E7A9D" w:rsidP="00DD2D7F">
      <w:pPr>
        <w:shd w:val="clear" w:color="auto" w:fill="DDD9C3" w:themeFill="background2" w:themeFillShade="E6"/>
        <w:ind w:left="270"/>
      </w:pPr>
      <w:r>
        <w:rPr>
          <w:b/>
          <w:bCs/>
        </w:rPr>
        <w:t xml:space="preserve">Level (B) </w:t>
      </w:r>
      <w:r w:rsidR="00DD2D7F">
        <w:rPr>
          <w:b/>
          <w:bCs/>
        </w:rPr>
        <w:t>Surveying</w:t>
      </w:r>
      <w:r>
        <w:rPr>
          <w:b/>
          <w:bCs/>
        </w:rPr>
        <w:t xml:space="preserve"> Engineering Competences</w:t>
      </w:r>
    </w:p>
    <w:p w14:paraId="7FA68946" w14:textId="0FA8E37E" w:rsidR="00D744B3" w:rsidRPr="00C40CA8" w:rsidRDefault="00311C33" w:rsidP="00D744B3">
      <w:pPr>
        <w:ind w:left="270"/>
        <w:rPr>
          <w:i/>
          <w:iCs/>
          <w:color w:val="FF0000"/>
        </w:rPr>
      </w:pPr>
      <w:r>
        <w:rPr>
          <w:i/>
          <w:iCs/>
        </w:rPr>
        <w:t xml:space="preserve"> </w:t>
      </w:r>
      <w:r w:rsidR="00D744B3" w:rsidRPr="00C40CA8">
        <w:rPr>
          <w:i/>
          <w:iCs/>
        </w:rPr>
        <w:t>At the end of this course, the students will be able to:</w:t>
      </w:r>
    </w:p>
    <w:p w14:paraId="3089864B" w14:textId="0098432A" w:rsidR="00DA13F9" w:rsidRDefault="00DA13F9" w:rsidP="009250EF">
      <w:pPr>
        <w:ind w:left="630" w:hanging="270"/>
      </w:pPr>
      <w:r>
        <w:rPr>
          <w:rFonts w:asciiTheme="majorBidi" w:hAnsiTheme="majorBidi" w:cstheme="majorBidi"/>
          <w:b/>
          <w:bCs/>
        </w:rPr>
        <w:t>B.2</w:t>
      </w:r>
      <w:r>
        <w:rPr>
          <w:rFonts w:asciiTheme="majorBidi" w:hAnsiTheme="majorBidi" w:cstheme="majorBidi"/>
        </w:rPr>
        <w:t xml:space="preserve"> </w:t>
      </w:r>
      <w:r w:rsidR="009250EF" w:rsidRPr="00086A0A">
        <w:rPr>
          <w:rFonts w:asciiTheme="majorBidi" w:hAnsiTheme="majorBidi" w:cstheme="majorBidi"/>
        </w:rPr>
        <w:t>Select the suitable tools and different technologies of data gathering for surveying works according to the required accuracy.</w:t>
      </w:r>
    </w:p>
    <w:p w14:paraId="123BB4C2" w14:textId="6C555B93" w:rsidR="009250EF" w:rsidRDefault="009250EF" w:rsidP="009250EF">
      <w:pPr>
        <w:spacing w:line="276" w:lineRule="auto"/>
        <w:ind w:right="-148"/>
        <w:rPr>
          <w:rFonts w:asciiTheme="majorBidi" w:hAnsiTheme="majorBidi" w:cstheme="majorBidi"/>
        </w:rPr>
      </w:pPr>
      <w:r>
        <w:rPr>
          <w:b/>
          <w:bCs/>
        </w:rPr>
        <w:t xml:space="preserve">      </w:t>
      </w:r>
      <w:r w:rsidR="00DA13F9">
        <w:rPr>
          <w:b/>
          <w:bCs/>
        </w:rPr>
        <w:t>B.5</w:t>
      </w:r>
      <w:r w:rsidR="00DA13F9">
        <w:t xml:space="preserve"> </w:t>
      </w:r>
      <w:r w:rsidRPr="004D7770">
        <w:rPr>
          <w:rFonts w:asciiTheme="majorBidi" w:hAnsiTheme="majorBidi" w:cstheme="majorBidi"/>
        </w:rPr>
        <w:t>Be aware of basic law and regulation rules needed for different survey works.</w:t>
      </w:r>
    </w:p>
    <w:p w14:paraId="223A2FF5" w14:textId="38C254CB" w:rsidR="00E9435E" w:rsidRDefault="00D53B1A" w:rsidP="009250EF">
      <w:pPr>
        <w:ind w:left="630" w:hanging="270"/>
        <w:rPr>
          <w:rtl/>
        </w:rPr>
      </w:pPr>
      <w:r>
        <w:rPr>
          <w:b/>
          <w:bCs/>
          <w:sz w:val="28"/>
          <w:szCs w:val="28"/>
        </w:rPr>
        <w:t>5</w:t>
      </w:r>
      <w:r w:rsidR="00B40137">
        <w:rPr>
          <w:b/>
          <w:bCs/>
          <w:sz w:val="28"/>
          <w:szCs w:val="28"/>
        </w:rPr>
        <w:t>- </w:t>
      </w:r>
      <w:r w:rsidR="003360FA">
        <w:rPr>
          <w:b/>
          <w:bCs/>
          <w:sz w:val="28"/>
          <w:szCs w:val="28"/>
        </w:rPr>
        <w:t xml:space="preserve">Learning </w:t>
      </w:r>
      <w:r w:rsidR="00F56B94">
        <w:rPr>
          <w:b/>
          <w:bCs/>
          <w:sz w:val="28"/>
          <w:szCs w:val="28"/>
        </w:rPr>
        <w:t>O</w:t>
      </w:r>
      <w:r w:rsidR="009D2A0E">
        <w:rPr>
          <w:b/>
          <w:bCs/>
          <w:sz w:val="28"/>
          <w:szCs w:val="28"/>
        </w:rPr>
        <w:t>utcomes (LO’s)</w:t>
      </w:r>
    </w:p>
    <w:p w14:paraId="78C6AA4A" w14:textId="18610805" w:rsidR="009D2A0E" w:rsidRDefault="00905D65">
      <w:pPr>
        <w:rPr>
          <w:i/>
          <w:iCs/>
        </w:rPr>
      </w:pPr>
      <w:r w:rsidRPr="00C40CA8">
        <w:rPr>
          <w:i/>
          <w:iCs/>
        </w:rPr>
        <w:t>At the end of th</w:t>
      </w:r>
      <w:r w:rsidR="00B14D43">
        <w:rPr>
          <w:i/>
          <w:iCs/>
        </w:rPr>
        <w:t>e</w:t>
      </w:r>
      <w:r w:rsidRPr="00C40CA8">
        <w:rPr>
          <w:i/>
          <w:iCs/>
        </w:rPr>
        <w:t xml:space="preserve"> course, the student will be able to: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6"/>
        <w:gridCol w:w="9329"/>
      </w:tblGrid>
      <w:tr w:rsidR="009D2A0E" w14:paraId="5C5FA945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4BFE17" w14:textId="4FDAF766" w:rsidR="009D2A0E" w:rsidRDefault="009D2A0E" w:rsidP="009D2A0E">
            <w:bookmarkStart w:id="0" w:name="_Hlk74684456"/>
            <w:r>
              <w:t>Cognitive Domain</w:t>
            </w:r>
          </w:p>
        </w:tc>
      </w:tr>
      <w:tr w:rsidR="009D2A0E" w14:paraId="0B8F0EEC" w14:textId="77777777" w:rsidTr="00D93468">
        <w:tc>
          <w:tcPr>
            <w:tcW w:w="656" w:type="dxa"/>
            <w:vAlign w:val="center"/>
          </w:tcPr>
          <w:p w14:paraId="5CEDB214" w14:textId="538EFA53" w:rsidR="009D2A0E" w:rsidRDefault="00347CD1" w:rsidP="008D09F2">
            <w:pPr>
              <w:jc w:val="center"/>
            </w:pPr>
            <w:r>
              <w:t>LO</w:t>
            </w:r>
            <w:r w:rsidR="009D2A0E">
              <w:t>1</w:t>
            </w:r>
          </w:p>
        </w:tc>
        <w:tc>
          <w:tcPr>
            <w:tcW w:w="9329" w:type="dxa"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2"/>
            </w:tblGrid>
            <w:tr w:rsidR="00AE33B8" w:rsidRPr="000C1E22" w14:paraId="0085579D" w14:textId="77777777" w:rsidTr="002B052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7A935087" w14:textId="72052E5C" w:rsidR="009C37C2" w:rsidRPr="000C1E22" w:rsidRDefault="009C37C2" w:rsidP="00AE33B8">
                  <w:pPr>
                    <w:ind w:left="-50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E33B8" w:rsidRPr="000C1E22" w14:paraId="196D644D" w14:textId="77777777" w:rsidTr="002B052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167ECC39" w14:textId="016073BE" w:rsidR="009C37C2" w:rsidRPr="000C1E22" w:rsidRDefault="009C37C2" w:rsidP="009C37C2">
                  <w:pPr>
                    <w:ind w:left="-50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F46C7" w:rsidRPr="000C1E22" w14:paraId="770F803E" w14:textId="77777777" w:rsidTr="002B052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6DFBFC6B" w14:textId="6F551B61" w:rsidR="004F46C7" w:rsidRPr="000C1E22" w:rsidRDefault="009372F1" w:rsidP="00661E71">
                  <w:pPr>
                    <w:ind w:left="-500"/>
                    <w:rPr>
                      <w:rFonts w:asciiTheme="majorBidi" w:hAnsiTheme="majorBidi" w:cstheme="majorBidi"/>
                    </w:rPr>
                  </w:pPr>
                  <w:r w:rsidRPr="00256855">
                    <w:rPr>
                      <w:rFonts w:asciiTheme="majorBidi" w:hAnsiTheme="majorBidi" w:cstheme="majorBidi"/>
                    </w:rPr>
                    <w:t xml:space="preserve">Recognize the concept of </w:t>
                  </w:r>
                  <w:r w:rsidR="00661E71" w:rsidRPr="00661E71">
                    <w:rPr>
                      <w:rFonts w:asciiTheme="majorBidi" w:hAnsiTheme="majorBidi" w:cstheme="majorBidi"/>
                    </w:rPr>
                    <w:t>classical and 3D geodesy</w:t>
                  </w:r>
                  <w:r w:rsidR="004F46C7" w:rsidRPr="000C1E22">
                    <w:rPr>
                      <w:rFonts w:asciiTheme="majorBidi" w:hAnsiTheme="majorBidi" w:cstheme="majorBidi"/>
                    </w:rPr>
                    <w:t xml:space="preserve">. </w:t>
                  </w:r>
                </w:p>
              </w:tc>
            </w:tr>
            <w:tr w:rsidR="004F46C7" w:rsidRPr="000C1E22" w14:paraId="29D88222" w14:textId="77777777" w:rsidTr="002B052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28B7AF9A" w14:textId="77777777" w:rsidR="004F46C7" w:rsidRPr="000C1E22" w:rsidRDefault="004F46C7" w:rsidP="002B0526">
                  <w:pPr>
                    <w:ind w:left="-500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5D58654" w14:textId="579B442D" w:rsidR="009D2A0E" w:rsidRPr="000C1E22" w:rsidRDefault="009D2A0E">
            <w:pPr>
              <w:rPr>
                <w:rFonts w:asciiTheme="majorBidi" w:hAnsiTheme="majorBidi" w:cstheme="majorBidi"/>
              </w:rPr>
            </w:pPr>
          </w:p>
        </w:tc>
      </w:tr>
      <w:tr w:rsidR="009D2A0E" w14:paraId="0148619D" w14:textId="77777777" w:rsidTr="00D93468">
        <w:tc>
          <w:tcPr>
            <w:tcW w:w="656" w:type="dxa"/>
            <w:vAlign w:val="center"/>
          </w:tcPr>
          <w:p w14:paraId="0A3C3560" w14:textId="2EAC18F5" w:rsidR="009D2A0E" w:rsidRDefault="00347CD1" w:rsidP="008D09F2">
            <w:pPr>
              <w:jc w:val="center"/>
            </w:pPr>
            <w:r>
              <w:t>LO</w:t>
            </w:r>
            <w:r w:rsidR="009D2A0E">
              <w:t>2</w:t>
            </w:r>
          </w:p>
        </w:tc>
        <w:tc>
          <w:tcPr>
            <w:tcW w:w="9329" w:type="dxa"/>
          </w:tcPr>
          <w:p w14:paraId="42D85BD9" w14:textId="6E0224A6" w:rsidR="009D2A0E" w:rsidRPr="000C1E22" w:rsidRDefault="00EB0A3C" w:rsidP="00661E71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>Solve</w:t>
            </w:r>
            <w:r w:rsidR="009C37C2" w:rsidRPr="000C1E22">
              <w:rPr>
                <w:rFonts w:asciiTheme="majorBidi" w:hAnsiTheme="majorBidi" w:cstheme="majorBidi"/>
              </w:rPr>
              <w:t xml:space="preserve"> </w:t>
            </w:r>
            <w:r w:rsidR="00661E71" w:rsidRPr="00661E71">
              <w:rPr>
                <w:rFonts w:asciiTheme="majorBidi" w:hAnsiTheme="majorBidi" w:cstheme="majorBidi"/>
              </w:rPr>
              <w:t>geodetic problems</w:t>
            </w:r>
            <w:r w:rsidR="009C37C2" w:rsidRPr="000C1E22">
              <w:rPr>
                <w:rFonts w:asciiTheme="majorBidi" w:hAnsiTheme="majorBidi" w:cstheme="majorBidi"/>
              </w:rPr>
              <w:t>.</w:t>
            </w:r>
          </w:p>
        </w:tc>
      </w:tr>
      <w:tr w:rsidR="009D2A0E" w14:paraId="540B5AC7" w14:textId="77777777" w:rsidTr="00D93468">
        <w:tc>
          <w:tcPr>
            <w:tcW w:w="656" w:type="dxa"/>
            <w:vAlign w:val="center"/>
          </w:tcPr>
          <w:p w14:paraId="50D565FA" w14:textId="38E01BB4" w:rsidR="009D2A0E" w:rsidRDefault="00347CD1" w:rsidP="008D09F2">
            <w:pPr>
              <w:jc w:val="center"/>
            </w:pPr>
            <w:r>
              <w:t>LO</w:t>
            </w:r>
            <w:r w:rsidR="009D2A0E">
              <w:t>3</w:t>
            </w:r>
          </w:p>
        </w:tc>
        <w:tc>
          <w:tcPr>
            <w:tcW w:w="9329" w:type="dxa"/>
          </w:tcPr>
          <w:p w14:paraId="25B60C87" w14:textId="6ABF0D44" w:rsidR="009D2A0E" w:rsidRPr="000C1E22" w:rsidRDefault="00045157" w:rsidP="009C37C2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>Explain</w:t>
            </w:r>
            <w:r w:rsidR="009C37C2" w:rsidRPr="000C1E22">
              <w:rPr>
                <w:rFonts w:asciiTheme="majorBidi" w:hAnsiTheme="majorBidi" w:cstheme="majorBidi"/>
              </w:rPr>
              <w:t xml:space="preserve"> </w:t>
            </w:r>
            <w:r w:rsidR="009372F1" w:rsidRPr="009372F1">
              <w:rPr>
                <w:rFonts w:asciiTheme="majorBidi" w:hAnsiTheme="majorBidi" w:cstheme="majorBidi"/>
              </w:rPr>
              <w:t>the geometry of the figure of the earth</w:t>
            </w:r>
            <w:r w:rsidR="008D09F2" w:rsidRPr="000C1E22">
              <w:rPr>
                <w:rFonts w:asciiTheme="majorBidi" w:hAnsiTheme="majorBidi" w:cstheme="majorBidi"/>
              </w:rPr>
              <w:t>.</w:t>
            </w:r>
          </w:p>
        </w:tc>
      </w:tr>
      <w:tr w:rsidR="00D93468" w14:paraId="008C8B3B" w14:textId="77777777" w:rsidTr="00D93468">
        <w:tc>
          <w:tcPr>
            <w:tcW w:w="656" w:type="dxa"/>
            <w:vAlign w:val="center"/>
          </w:tcPr>
          <w:p w14:paraId="00889817" w14:textId="0100A488" w:rsidR="00D93468" w:rsidRDefault="00D93468" w:rsidP="00D93468">
            <w:pPr>
              <w:jc w:val="center"/>
            </w:pPr>
            <w:r>
              <w:t>LO4</w:t>
            </w:r>
          </w:p>
        </w:tc>
        <w:tc>
          <w:tcPr>
            <w:tcW w:w="9329" w:type="dxa"/>
          </w:tcPr>
          <w:p w14:paraId="133F5AD6" w14:textId="167D4C09" w:rsidR="00D93468" w:rsidRPr="000C1E22" w:rsidRDefault="009F35F8" w:rsidP="009C37C2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>Apply</w:t>
            </w:r>
            <w:r w:rsidR="009372F1">
              <w:rPr>
                <w:rFonts w:asciiTheme="majorBidi" w:hAnsiTheme="majorBidi" w:cstheme="majorBidi"/>
              </w:rPr>
              <w:t xml:space="preserve"> </w:t>
            </w:r>
            <w:r w:rsidR="0005033F" w:rsidRPr="0005033F">
              <w:rPr>
                <w:rFonts w:asciiTheme="majorBidi" w:hAnsiTheme="majorBidi" w:cstheme="majorBidi"/>
              </w:rPr>
              <w:t>the geodetic mathematical models</w:t>
            </w:r>
            <w:r w:rsidR="009C37C2" w:rsidRPr="000C1E22">
              <w:rPr>
                <w:rFonts w:asciiTheme="majorBidi" w:hAnsiTheme="majorBidi" w:cstheme="majorBidi"/>
              </w:rPr>
              <w:t>.</w:t>
            </w:r>
          </w:p>
        </w:tc>
      </w:tr>
      <w:tr w:rsidR="00D93468" w14:paraId="6254DD39" w14:textId="77777777" w:rsidTr="00D93468">
        <w:tc>
          <w:tcPr>
            <w:tcW w:w="656" w:type="dxa"/>
            <w:vAlign w:val="center"/>
          </w:tcPr>
          <w:p w14:paraId="09077F8E" w14:textId="7E5AF0CA" w:rsidR="00D93468" w:rsidRDefault="00D93468" w:rsidP="00D93468">
            <w:pPr>
              <w:jc w:val="center"/>
            </w:pPr>
            <w:r>
              <w:lastRenderedPageBreak/>
              <w:t>LO5</w:t>
            </w:r>
          </w:p>
        </w:tc>
        <w:tc>
          <w:tcPr>
            <w:tcW w:w="9329" w:type="dxa"/>
          </w:tcPr>
          <w:p w14:paraId="7FB51E35" w14:textId="0EAF84F2" w:rsidR="00D93468" w:rsidRPr="000C1E22" w:rsidRDefault="009A0D8D" w:rsidP="009A0D8D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 xml:space="preserve">Evaluate </w:t>
            </w:r>
            <w:r w:rsidR="0005033F" w:rsidRPr="0005033F">
              <w:rPr>
                <w:rFonts w:asciiTheme="majorBidi" w:hAnsiTheme="majorBidi" w:cstheme="majorBidi"/>
              </w:rPr>
              <w:t>measurement of geodetic networks</w:t>
            </w:r>
            <w:r w:rsidRPr="000C1E22">
              <w:rPr>
                <w:rFonts w:asciiTheme="majorBidi" w:hAnsiTheme="majorBidi" w:cstheme="majorBidi"/>
              </w:rPr>
              <w:t>.</w:t>
            </w:r>
          </w:p>
        </w:tc>
      </w:tr>
      <w:tr w:rsidR="00D93468" w14:paraId="6AFD657D" w14:textId="77777777" w:rsidTr="00D93468">
        <w:tc>
          <w:tcPr>
            <w:tcW w:w="656" w:type="dxa"/>
            <w:vAlign w:val="center"/>
          </w:tcPr>
          <w:p w14:paraId="4460EDF5" w14:textId="461E4D14" w:rsidR="00D93468" w:rsidRDefault="00D93468" w:rsidP="00D93468">
            <w:pPr>
              <w:jc w:val="center"/>
            </w:pPr>
            <w:r>
              <w:t>LO6</w:t>
            </w:r>
          </w:p>
        </w:tc>
        <w:tc>
          <w:tcPr>
            <w:tcW w:w="9329" w:type="dxa"/>
          </w:tcPr>
          <w:p w14:paraId="5595B2E9" w14:textId="1516FA18" w:rsidR="00D93468" w:rsidRPr="000C1E22" w:rsidRDefault="00AE33B8" w:rsidP="00AE33B8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>Use</w:t>
            </w:r>
            <w:r w:rsidR="00045157" w:rsidRPr="000C1E22">
              <w:rPr>
                <w:rFonts w:asciiTheme="majorBidi" w:hAnsiTheme="majorBidi" w:cstheme="majorBidi"/>
              </w:rPr>
              <w:t xml:space="preserve"> </w:t>
            </w:r>
            <w:r w:rsidR="0005033F" w:rsidRPr="0005033F">
              <w:rPr>
                <w:rFonts w:asciiTheme="majorBidi" w:hAnsiTheme="majorBidi" w:cstheme="majorBidi"/>
              </w:rPr>
              <w:t>the knowledge of mathematics, engineering sciences, information technology and       planning projects in geodesy</w:t>
            </w:r>
          </w:p>
        </w:tc>
      </w:tr>
      <w:tr w:rsidR="00D93468" w14:paraId="7B09B64F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0D65DD" w14:textId="5DC5FF68" w:rsidR="00D93468" w:rsidRPr="000C1E22" w:rsidRDefault="00D93468" w:rsidP="00D93468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>Psychomotor Domain</w:t>
            </w:r>
          </w:p>
        </w:tc>
      </w:tr>
      <w:tr w:rsidR="00D93468" w14:paraId="5419C1D4" w14:textId="77777777" w:rsidTr="00D93468">
        <w:tc>
          <w:tcPr>
            <w:tcW w:w="656" w:type="dxa"/>
            <w:vAlign w:val="center"/>
          </w:tcPr>
          <w:p w14:paraId="2A6A0CDC" w14:textId="3565E8A2" w:rsidR="00D93468" w:rsidRDefault="00D93468" w:rsidP="00E365E2">
            <w:pPr>
              <w:jc w:val="center"/>
            </w:pPr>
            <w:r>
              <w:t>LO</w:t>
            </w:r>
            <w:r w:rsidR="00E365E2">
              <w:t>7</w:t>
            </w:r>
          </w:p>
        </w:tc>
        <w:tc>
          <w:tcPr>
            <w:tcW w:w="9329" w:type="dxa"/>
          </w:tcPr>
          <w:p w14:paraId="417C2EBC" w14:textId="15F27AB2" w:rsidR="00D93468" w:rsidRPr="000C1E22" w:rsidRDefault="00AF5399" w:rsidP="000C1E22">
            <w:pPr>
              <w:rPr>
                <w:rFonts w:asciiTheme="majorBidi" w:hAnsiTheme="majorBidi" w:cstheme="majorBidi"/>
              </w:rPr>
            </w:pPr>
            <w:r w:rsidRPr="000C1E22">
              <w:rPr>
                <w:rFonts w:asciiTheme="majorBidi" w:hAnsiTheme="majorBidi" w:cstheme="majorBidi"/>
              </w:rPr>
              <w:t xml:space="preserve">Construct </w:t>
            </w:r>
            <w:r w:rsidR="0005033F" w:rsidRPr="0005033F">
              <w:rPr>
                <w:rFonts w:asciiTheme="majorBidi" w:hAnsiTheme="majorBidi" w:cstheme="majorBidi"/>
              </w:rPr>
              <w:t>different geodetic networks</w:t>
            </w:r>
          </w:p>
        </w:tc>
      </w:tr>
      <w:tr w:rsidR="00D93468" w14:paraId="7F6769DB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612FBCB6" w14:textId="0A8FCBA9" w:rsidR="00D93468" w:rsidRDefault="00D93468" w:rsidP="00D93468">
            <w:r>
              <w:t>Affective Domain</w:t>
            </w:r>
          </w:p>
        </w:tc>
      </w:tr>
      <w:tr w:rsidR="00D93468" w14:paraId="3A25B973" w14:textId="77777777" w:rsidTr="00D93468">
        <w:tc>
          <w:tcPr>
            <w:tcW w:w="656" w:type="dxa"/>
            <w:vAlign w:val="center"/>
          </w:tcPr>
          <w:p w14:paraId="3D54EB4C" w14:textId="147D9D5E" w:rsidR="00D93468" w:rsidRDefault="00E365E2" w:rsidP="00D93468">
            <w:pPr>
              <w:jc w:val="center"/>
            </w:pPr>
            <w:r>
              <w:t>LO8</w:t>
            </w:r>
          </w:p>
        </w:tc>
        <w:tc>
          <w:tcPr>
            <w:tcW w:w="9329" w:type="dxa"/>
          </w:tcPr>
          <w:p w14:paraId="7DD39C72" w14:textId="637F5415" w:rsidR="00D93468" w:rsidRDefault="000454D9" w:rsidP="00D93468">
            <w:r>
              <w:rPr>
                <w:rFonts w:asciiTheme="majorBidi" w:hAnsiTheme="majorBidi" w:cstheme="majorBidi"/>
              </w:rPr>
              <w:t xml:space="preserve">Select </w:t>
            </w:r>
            <w:r w:rsidR="0005033F" w:rsidRPr="0005033F">
              <w:rPr>
                <w:rFonts w:asciiTheme="majorBidi" w:hAnsiTheme="majorBidi" w:cstheme="majorBidi"/>
              </w:rPr>
              <w:t>rules needed for different geodetic networks</w:t>
            </w:r>
            <w:r w:rsidRPr="000454D9">
              <w:rPr>
                <w:rFonts w:asciiTheme="majorBidi" w:hAnsiTheme="majorBidi" w:cstheme="majorBidi"/>
              </w:rPr>
              <w:t>.</w:t>
            </w:r>
          </w:p>
        </w:tc>
      </w:tr>
      <w:bookmarkEnd w:id="0"/>
    </w:tbl>
    <w:p w14:paraId="0C1453D3" w14:textId="77777777" w:rsidR="00A03551" w:rsidRDefault="00A03551" w:rsidP="004F4E55">
      <w:pPr>
        <w:ind w:left="270" w:hanging="270"/>
        <w:rPr>
          <w:sz w:val="20"/>
          <w:szCs w:val="20"/>
        </w:rPr>
      </w:pPr>
    </w:p>
    <w:p w14:paraId="50D2FA78" w14:textId="77777777" w:rsidR="000B3E6A" w:rsidRDefault="000B3E6A" w:rsidP="004F4E55">
      <w:pPr>
        <w:ind w:left="270" w:hanging="270"/>
        <w:rPr>
          <w:sz w:val="20"/>
          <w:szCs w:val="20"/>
        </w:rPr>
      </w:pPr>
    </w:p>
    <w:p w14:paraId="001BF890" w14:textId="77777777" w:rsidR="00E365E2" w:rsidRDefault="00E365E2" w:rsidP="00E365E2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6- Mapping Learning Outcomes (LO’s) with competences</w:t>
      </w:r>
    </w:p>
    <w:p w14:paraId="537D11AD" w14:textId="77777777" w:rsidR="00E365E2" w:rsidRDefault="00E365E2" w:rsidP="00851FE8">
      <w:pPr>
        <w:ind w:left="270" w:hanging="270"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278"/>
        <w:gridCol w:w="1264"/>
        <w:gridCol w:w="1368"/>
        <w:gridCol w:w="1368"/>
        <w:gridCol w:w="1416"/>
        <w:gridCol w:w="1356"/>
      </w:tblGrid>
      <w:tr w:rsidR="00851FE8" w14:paraId="65593C27" w14:textId="01AAA5F1" w:rsidTr="00851FE8">
        <w:trPr>
          <w:trHeight w:val="432"/>
          <w:jc w:val="center"/>
        </w:trPr>
        <w:tc>
          <w:tcPr>
            <w:tcW w:w="1569" w:type="dxa"/>
            <w:tcBorders>
              <w:tl2br w:val="single" w:sz="4" w:space="0" w:color="auto"/>
            </w:tcBorders>
            <w:shd w:val="clear" w:color="auto" w:fill="FF0000"/>
            <w:vAlign w:val="center"/>
          </w:tcPr>
          <w:p w14:paraId="6F8316BF" w14:textId="5DBDD91D" w:rsidR="00851FE8" w:rsidRPr="00542842" w:rsidRDefault="00851FE8" w:rsidP="00A90AA2">
            <w:pPr>
              <w:rPr>
                <w:b/>
                <w:bCs/>
                <w:color w:val="FFFF00"/>
              </w:rPr>
            </w:pPr>
            <w:bookmarkStart w:id="1" w:name="_Hlk75900079"/>
            <w:r>
              <w:rPr>
                <w:b/>
                <w:bCs/>
                <w:color w:val="FFFF00"/>
              </w:rPr>
              <w:t xml:space="preserve">            LO’s           NARS</w:t>
            </w:r>
          </w:p>
        </w:tc>
        <w:tc>
          <w:tcPr>
            <w:tcW w:w="1278" w:type="dxa"/>
            <w:shd w:val="clear" w:color="auto" w:fill="FF0000"/>
            <w:vAlign w:val="center"/>
          </w:tcPr>
          <w:p w14:paraId="226EDB75" w14:textId="7817049B" w:rsidR="00851FE8" w:rsidRPr="00542842" w:rsidRDefault="00851FE8" w:rsidP="00641E5E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A1</w:t>
            </w:r>
          </w:p>
        </w:tc>
        <w:tc>
          <w:tcPr>
            <w:tcW w:w="1264" w:type="dxa"/>
            <w:shd w:val="clear" w:color="auto" w:fill="FF0000"/>
            <w:vAlign w:val="center"/>
          </w:tcPr>
          <w:p w14:paraId="130C9CD8" w14:textId="7EC87991" w:rsidR="00851FE8" w:rsidRPr="00542842" w:rsidRDefault="00851FE8" w:rsidP="00851FE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A5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1F3420CF" w14:textId="472FC1C6" w:rsidR="00851FE8" w:rsidRPr="0005033F" w:rsidRDefault="00851FE8" w:rsidP="00851FE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A9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562F537A" w14:textId="081B6D13" w:rsidR="00851FE8" w:rsidRDefault="00851FE8" w:rsidP="00641E5E">
            <w:pPr>
              <w:jc w:val="center"/>
              <w:rPr>
                <w:b/>
                <w:bCs/>
                <w:color w:val="FFFF00"/>
              </w:rPr>
            </w:pPr>
            <w:r w:rsidRPr="0005033F">
              <w:rPr>
                <w:b/>
                <w:bCs/>
                <w:color w:val="FFFF00"/>
              </w:rPr>
              <w:t>A</w:t>
            </w:r>
            <w:r>
              <w:rPr>
                <w:b/>
                <w:bCs/>
                <w:color w:val="FFFF00"/>
              </w:rPr>
              <w:t>10</w:t>
            </w:r>
          </w:p>
        </w:tc>
        <w:tc>
          <w:tcPr>
            <w:tcW w:w="1416" w:type="dxa"/>
            <w:shd w:val="clear" w:color="auto" w:fill="FF0000"/>
            <w:vAlign w:val="center"/>
          </w:tcPr>
          <w:p w14:paraId="517A8BFD" w14:textId="51272F1B" w:rsidR="00851FE8" w:rsidRPr="00542842" w:rsidRDefault="00851FE8" w:rsidP="00641E5E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B2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0AACC361" w14:textId="6C0B483B" w:rsidR="00851FE8" w:rsidRDefault="00851FE8" w:rsidP="00641E5E">
            <w:pPr>
              <w:jc w:val="center"/>
              <w:rPr>
                <w:b/>
                <w:bCs/>
                <w:color w:val="FFFF00"/>
              </w:rPr>
            </w:pPr>
            <w:r w:rsidRPr="0005033F">
              <w:rPr>
                <w:b/>
                <w:bCs/>
                <w:color w:val="FFFF00"/>
              </w:rPr>
              <w:t>B</w:t>
            </w:r>
            <w:r>
              <w:rPr>
                <w:b/>
                <w:bCs/>
                <w:color w:val="FFFF00"/>
              </w:rPr>
              <w:t>5</w:t>
            </w:r>
          </w:p>
        </w:tc>
      </w:tr>
      <w:tr w:rsidR="00851FE8" w14:paraId="6F15F781" w14:textId="20D015E4" w:rsidTr="00851FE8">
        <w:trPr>
          <w:jc w:val="center"/>
        </w:trPr>
        <w:tc>
          <w:tcPr>
            <w:tcW w:w="1569" w:type="dxa"/>
            <w:vAlign w:val="center"/>
          </w:tcPr>
          <w:p w14:paraId="2B659CCE" w14:textId="5B8A75B3" w:rsidR="00851FE8" w:rsidRDefault="00851FE8" w:rsidP="00A90AA2">
            <w:pPr>
              <w:jc w:val="center"/>
            </w:pPr>
            <w:r>
              <w:t>LO1</w:t>
            </w:r>
          </w:p>
        </w:tc>
        <w:tc>
          <w:tcPr>
            <w:tcW w:w="1278" w:type="dxa"/>
            <w:vAlign w:val="center"/>
          </w:tcPr>
          <w:p w14:paraId="1B2AAAEA" w14:textId="7F82D9AB" w:rsidR="00851FE8" w:rsidRPr="005326A0" w:rsidRDefault="00851FE8" w:rsidP="000454D9">
            <w:pPr>
              <w:jc w:val="center"/>
              <w:rPr>
                <w:color w:val="8DB3E2" w:themeColor="text2" w:themeTint="66"/>
              </w:rPr>
            </w:pPr>
            <w:r w:rsidRPr="000454D9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264" w:type="dxa"/>
            <w:vAlign w:val="center"/>
          </w:tcPr>
          <w:p w14:paraId="1403424E" w14:textId="60623F56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56F647B4" w14:textId="0CB9F371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1FBD5A76" w14:textId="2DDB73CD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743D4F3E" w14:textId="70A25C57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69E49865" w14:textId="77777777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76675F45" w14:textId="01B73DB7" w:rsidTr="00851FE8">
        <w:trPr>
          <w:jc w:val="center"/>
        </w:trPr>
        <w:tc>
          <w:tcPr>
            <w:tcW w:w="1569" w:type="dxa"/>
            <w:vAlign w:val="center"/>
          </w:tcPr>
          <w:p w14:paraId="38C504FA" w14:textId="5CB26DED" w:rsidR="00851FE8" w:rsidRDefault="00851FE8" w:rsidP="00A90AA2">
            <w:pPr>
              <w:jc w:val="center"/>
            </w:pPr>
            <w:r>
              <w:t>LO2</w:t>
            </w:r>
          </w:p>
        </w:tc>
        <w:tc>
          <w:tcPr>
            <w:tcW w:w="1278" w:type="dxa"/>
            <w:vAlign w:val="center"/>
          </w:tcPr>
          <w:p w14:paraId="55858500" w14:textId="6FDE2736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264" w:type="dxa"/>
            <w:vAlign w:val="center"/>
          </w:tcPr>
          <w:p w14:paraId="537BA281" w14:textId="0C2DD65E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753D8861" w14:textId="6EE61B80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57A1A50D" w14:textId="4129A220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795CC10F" w14:textId="3E44273A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6DC73732" w14:textId="77777777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68382DAF" w14:textId="0E9D6F55" w:rsidTr="00851FE8">
        <w:trPr>
          <w:jc w:val="center"/>
        </w:trPr>
        <w:tc>
          <w:tcPr>
            <w:tcW w:w="1569" w:type="dxa"/>
            <w:vAlign w:val="center"/>
          </w:tcPr>
          <w:p w14:paraId="76BEDFF6" w14:textId="5A7C00F4" w:rsidR="00851FE8" w:rsidRDefault="00851FE8" w:rsidP="00A90AA2">
            <w:pPr>
              <w:jc w:val="center"/>
            </w:pPr>
            <w:r>
              <w:t>LO3</w:t>
            </w:r>
          </w:p>
        </w:tc>
        <w:tc>
          <w:tcPr>
            <w:tcW w:w="1278" w:type="dxa"/>
            <w:vAlign w:val="center"/>
          </w:tcPr>
          <w:p w14:paraId="26590177" w14:textId="0EE2E1F2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264" w:type="dxa"/>
            <w:vAlign w:val="center"/>
          </w:tcPr>
          <w:p w14:paraId="1C2716CA" w14:textId="15B9AB07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79BCB55E" w14:textId="486F3F8F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610D546A" w14:textId="54A5DA83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416" w:type="dxa"/>
            <w:vAlign w:val="center"/>
          </w:tcPr>
          <w:p w14:paraId="13A2D0FD" w14:textId="6F45BA6A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48C4C527" w14:textId="77777777" w:rsidR="00851FE8" w:rsidRPr="005326A0" w:rsidRDefault="00851FE8" w:rsidP="00542842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2486E471" w14:textId="3FCC48A0" w:rsidTr="00851FE8">
        <w:trPr>
          <w:jc w:val="center"/>
        </w:trPr>
        <w:tc>
          <w:tcPr>
            <w:tcW w:w="1569" w:type="dxa"/>
            <w:vAlign w:val="center"/>
          </w:tcPr>
          <w:p w14:paraId="058C7EAF" w14:textId="478AB826" w:rsidR="00851FE8" w:rsidRDefault="00851FE8" w:rsidP="00D93468">
            <w:pPr>
              <w:jc w:val="center"/>
            </w:pPr>
            <w:r>
              <w:t>LO4</w:t>
            </w:r>
          </w:p>
        </w:tc>
        <w:tc>
          <w:tcPr>
            <w:tcW w:w="1278" w:type="dxa"/>
            <w:vAlign w:val="center"/>
          </w:tcPr>
          <w:p w14:paraId="59C6BD0B" w14:textId="3BD9C4F0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64" w:type="dxa"/>
            <w:vAlign w:val="center"/>
          </w:tcPr>
          <w:p w14:paraId="79E4A7CF" w14:textId="1C1AAD86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68" w:type="dxa"/>
          </w:tcPr>
          <w:p w14:paraId="6B3CC6A6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71CD46E5" w14:textId="5786D8EC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1D06AF7C" w14:textId="576C538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1B0B0BB4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2ABD21AE" w14:textId="11CCA93F" w:rsidTr="00851FE8">
        <w:trPr>
          <w:jc w:val="center"/>
        </w:trPr>
        <w:tc>
          <w:tcPr>
            <w:tcW w:w="1569" w:type="dxa"/>
            <w:vAlign w:val="center"/>
          </w:tcPr>
          <w:p w14:paraId="1A08B1EE" w14:textId="0F4F223B" w:rsidR="00851FE8" w:rsidRDefault="00851FE8" w:rsidP="00D93468">
            <w:pPr>
              <w:jc w:val="center"/>
            </w:pPr>
            <w:r>
              <w:t>LO5</w:t>
            </w:r>
          </w:p>
        </w:tc>
        <w:tc>
          <w:tcPr>
            <w:tcW w:w="1278" w:type="dxa"/>
            <w:vAlign w:val="center"/>
          </w:tcPr>
          <w:p w14:paraId="53928A91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64" w:type="dxa"/>
            <w:vAlign w:val="center"/>
          </w:tcPr>
          <w:p w14:paraId="5A9EAAB6" w14:textId="13FE3EC5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607E54C4" w14:textId="77777777" w:rsidR="00851FE8" w:rsidRPr="0005033F" w:rsidRDefault="00851FE8" w:rsidP="0005033F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1F3B3953" w14:textId="159DC43F" w:rsidR="00851FE8" w:rsidRPr="000454D9" w:rsidRDefault="00851FE8" w:rsidP="0005033F">
            <w:pPr>
              <w:jc w:val="center"/>
              <w:rPr>
                <w:color w:val="8DB3E2" w:themeColor="text2" w:themeTint="66"/>
              </w:rPr>
            </w:pPr>
            <w:r w:rsidRPr="0005033F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416" w:type="dxa"/>
            <w:vAlign w:val="center"/>
          </w:tcPr>
          <w:p w14:paraId="0ED8B5A5" w14:textId="3A02F45F" w:rsidR="00851FE8" w:rsidRPr="005326A0" w:rsidRDefault="00851FE8" w:rsidP="000454D9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738599D8" w14:textId="77777777" w:rsidR="00851FE8" w:rsidRPr="000454D9" w:rsidRDefault="00851FE8" w:rsidP="000454D9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3418A546" w14:textId="676BEA01" w:rsidTr="00851FE8">
        <w:trPr>
          <w:jc w:val="center"/>
        </w:trPr>
        <w:tc>
          <w:tcPr>
            <w:tcW w:w="1569" w:type="dxa"/>
            <w:vAlign w:val="center"/>
          </w:tcPr>
          <w:p w14:paraId="006813F9" w14:textId="71CF066E" w:rsidR="00851FE8" w:rsidRDefault="00851FE8" w:rsidP="00D93468">
            <w:pPr>
              <w:jc w:val="center"/>
            </w:pPr>
            <w:r>
              <w:t>LO6</w:t>
            </w:r>
          </w:p>
        </w:tc>
        <w:tc>
          <w:tcPr>
            <w:tcW w:w="1278" w:type="dxa"/>
            <w:vAlign w:val="center"/>
          </w:tcPr>
          <w:p w14:paraId="65B964BE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64" w:type="dxa"/>
            <w:vAlign w:val="center"/>
          </w:tcPr>
          <w:p w14:paraId="33D2E670" w14:textId="71097D9C" w:rsidR="00851FE8" w:rsidRPr="005326A0" w:rsidRDefault="00851FE8" w:rsidP="00AC344A">
            <w:pPr>
              <w:jc w:val="center"/>
              <w:rPr>
                <w:color w:val="8DB3E2" w:themeColor="text2" w:themeTint="66"/>
              </w:rPr>
            </w:pPr>
            <w:r w:rsidRPr="00AC344A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68" w:type="dxa"/>
          </w:tcPr>
          <w:p w14:paraId="7173BC24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75DF1535" w14:textId="6986BFAA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58B1B279" w14:textId="3E12E4C4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31FD0FFE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</w:tr>
      <w:tr w:rsidR="00851FE8" w14:paraId="6CBE2DA2" w14:textId="545B3EC4" w:rsidTr="00851FE8">
        <w:trPr>
          <w:jc w:val="center"/>
        </w:trPr>
        <w:tc>
          <w:tcPr>
            <w:tcW w:w="1569" w:type="dxa"/>
            <w:vAlign w:val="center"/>
          </w:tcPr>
          <w:p w14:paraId="789AC43D" w14:textId="7E7929A0" w:rsidR="00851FE8" w:rsidRDefault="00851FE8" w:rsidP="00D93468">
            <w:pPr>
              <w:jc w:val="center"/>
            </w:pPr>
            <w:r>
              <w:t>LO7</w:t>
            </w:r>
          </w:p>
        </w:tc>
        <w:tc>
          <w:tcPr>
            <w:tcW w:w="1278" w:type="dxa"/>
            <w:vAlign w:val="center"/>
          </w:tcPr>
          <w:p w14:paraId="0F802162" w14:textId="6FED0F55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64" w:type="dxa"/>
            <w:vAlign w:val="center"/>
          </w:tcPr>
          <w:p w14:paraId="4AD5B109" w14:textId="1F182AFC" w:rsidR="00851FE8" w:rsidRPr="005326A0" w:rsidRDefault="00851FE8" w:rsidP="000454D9">
            <w:pPr>
              <w:jc w:val="center"/>
              <w:rPr>
                <w:color w:val="8DB3E2" w:themeColor="text2" w:themeTint="66"/>
              </w:rPr>
            </w:pPr>
            <w:r w:rsidRPr="000454D9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68" w:type="dxa"/>
          </w:tcPr>
          <w:p w14:paraId="70FF7BE9" w14:textId="4B8FB515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  <w:r w:rsidRPr="000454D9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68" w:type="dxa"/>
          </w:tcPr>
          <w:p w14:paraId="74C6FFAA" w14:textId="000593B0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64675F41" w14:textId="0A3D8293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56" w:type="dxa"/>
          </w:tcPr>
          <w:p w14:paraId="4B83C795" w14:textId="69ECDB46" w:rsidR="00851FE8" w:rsidRPr="005326A0" w:rsidRDefault="00851FE8" w:rsidP="00AC344A">
            <w:pPr>
              <w:jc w:val="center"/>
              <w:rPr>
                <w:color w:val="8DB3E2" w:themeColor="text2" w:themeTint="66"/>
              </w:rPr>
            </w:pPr>
            <w:r w:rsidRPr="00AC344A">
              <w:rPr>
                <w:color w:val="8DB3E2" w:themeColor="text2" w:themeTint="66"/>
              </w:rPr>
              <w:sym w:font="Wingdings" w:char="F06E"/>
            </w:r>
          </w:p>
        </w:tc>
      </w:tr>
      <w:tr w:rsidR="00851FE8" w14:paraId="59AEE0B2" w14:textId="198C8BED" w:rsidTr="00851FE8">
        <w:trPr>
          <w:jc w:val="center"/>
        </w:trPr>
        <w:tc>
          <w:tcPr>
            <w:tcW w:w="1569" w:type="dxa"/>
            <w:vAlign w:val="center"/>
          </w:tcPr>
          <w:p w14:paraId="2EBCC2D2" w14:textId="7C231698" w:rsidR="00851FE8" w:rsidRDefault="00851FE8" w:rsidP="00D93468">
            <w:pPr>
              <w:jc w:val="center"/>
            </w:pPr>
            <w:r>
              <w:t>LO8</w:t>
            </w:r>
          </w:p>
        </w:tc>
        <w:tc>
          <w:tcPr>
            <w:tcW w:w="1278" w:type="dxa"/>
            <w:vAlign w:val="center"/>
          </w:tcPr>
          <w:p w14:paraId="3F0491D3" w14:textId="77777777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64" w:type="dxa"/>
            <w:vAlign w:val="center"/>
          </w:tcPr>
          <w:p w14:paraId="0106C5D0" w14:textId="4201180D" w:rsidR="00851FE8" w:rsidRPr="005326A0" w:rsidRDefault="00851FE8" w:rsidP="00D93468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368" w:type="dxa"/>
          </w:tcPr>
          <w:p w14:paraId="30623FDA" w14:textId="6322C869" w:rsidR="00851FE8" w:rsidRPr="000454D9" w:rsidRDefault="00851FE8" w:rsidP="000454D9">
            <w:pPr>
              <w:jc w:val="center"/>
              <w:rPr>
                <w:color w:val="8DB3E2" w:themeColor="text2" w:themeTint="66"/>
              </w:rPr>
            </w:pPr>
            <w:r w:rsidRPr="000454D9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68" w:type="dxa"/>
          </w:tcPr>
          <w:p w14:paraId="094F7EF1" w14:textId="14418399" w:rsidR="00851FE8" w:rsidRPr="000454D9" w:rsidRDefault="00851FE8" w:rsidP="000454D9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416" w:type="dxa"/>
            <w:vAlign w:val="center"/>
          </w:tcPr>
          <w:p w14:paraId="1A8ACB88" w14:textId="114B1ACA" w:rsidR="00851FE8" w:rsidRPr="005326A0" w:rsidRDefault="00851FE8" w:rsidP="000454D9">
            <w:pPr>
              <w:jc w:val="center"/>
              <w:rPr>
                <w:color w:val="8DB3E2" w:themeColor="text2" w:themeTint="66"/>
              </w:rPr>
            </w:pPr>
            <w:r w:rsidRPr="000454D9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1356" w:type="dxa"/>
          </w:tcPr>
          <w:p w14:paraId="3FE0D30C" w14:textId="54DBBE5A" w:rsidR="00851FE8" w:rsidRPr="000454D9" w:rsidRDefault="00851FE8" w:rsidP="00AC344A">
            <w:pPr>
              <w:jc w:val="center"/>
              <w:rPr>
                <w:color w:val="8DB3E2" w:themeColor="text2" w:themeTint="66"/>
              </w:rPr>
            </w:pPr>
            <w:r w:rsidRPr="00AC344A">
              <w:rPr>
                <w:color w:val="8DB3E2" w:themeColor="text2" w:themeTint="66"/>
              </w:rPr>
              <w:sym w:font="Wingdings" w:char="F06E"/>
            </w:r>
          </w:p>
        </w:tc>
      </w:tr>
      <w:bookmarkEnd w:id="1"/>
    </w:tbl>
    <w:p w14:paraId="792577AE" w14:textId="077DB2EF" w:rsidR="002B5128" w:rsidRDefault="002B5128" w:rsidP="00D16322">
      <w:pPr>
        <w:ind w:left="876" w:hanging="270"/>
      </w:pPr>
    </w:p>
    <w:p w14:paraId="486EE741" w14:textId="77777777" w:rsidR="000B3E6A" w:rsidRDefault="000B3E6A" w:rsidP="00D16322">
      <w:pPr>
        <w:ind w:left="876" w:hanging="270"/>
      </w:pPr>
    </w:p>
    <w:p w14:paraId="13609E58" w14:textId="2EAEA5A3" w:rsidR="004F4E55" w:rsidRDefault="00905D65" w:rsidP="00D53B1A">
      <w:pPr>
        <w:shd w:val="clear" w:color="auto" w:fill="FFFF00"/>
        <w:rPr>
          <w:b/>
          <w:bCs/>
          <w:sz w:val="28"/>
          <w:szCs w:val="28"/>
        </w:rPr>
      </w:pPr>
      <w:r w:rsidRPr="00D53B1A">
        <w:rPr>
          <w:b/>
          <w:bCs/>
          <w:sz w:val="28"/>
          <w:szCs w:val="28"/>
        </w:rPr>
        <w:t>7</w:t>
      </w:r>
      <w:r w:rsidR="00D16322" w:rsidRPr="00D53B1A">
        <w:rPr>
          <w:b/>
          <w:bCs/>
          <w:sz w:val="28"/>
          <w:szCs w:val="28"/>
        </w:rPr>
        <w:t>- </w:t>
      </w:r>
      <w:r w:rsidR="00D53B1A">
        <w:rPr>
          <w:b/>
          <w:bCs/>
          <w:sz w:val="28"/>
          <w:szCs w:val="28"/>
        </w:rPr>
        <w:t>Lecture Plan</w:t>
      </w:r>
    </w:p>
    <w:p w14:paraId="248BF8F0" w14:textId="10CDBFA3" w:rsidR="00EA5A1A" w:rsidRDefault="000B3E6A" w:rsidP="000B3E6A">
      <w:pPr>
        <w:pStyle w:val="ListParagraph"/>
        <w:shd w:val="clear" w:color="auto" w:fill="FFFFFF" w:themeFill="background1"/>
        <w:ind w:left="1080"/>
      </w:pPr>
      <w:bookmarkStart w:id="2" w:name="_Hlk74687972"/>
      <w:r>
        <w:t>Topics to be c</w:t>
      </w:r>
      <w:r w:rsidR="00EA5A1A" w:rsidRPr="00470372">
        <w:t>overed</w:t>
      </w:r>
      <w:r w:rsidR="00EA5A1A">
        <w:t xml:space="preserve"> </w:t>
      </w:r>
      <w:r w:rsidR="002E1F5C">
        <w:t>weekly</w:t>
      </w:r>
      <w:r w:rsidR="00886577">
        <w:t xml:space="preserve"> &amp; </w:t>
      </w:r>
      <w:r w:rsidR="00886577" w:rsidRPr="00886577">
        <w:t xml:space="preserve">Matrix of </w:t>
      </w:r>
      <w:bookmarkEnd w:id="2"/>
      <w:r w:rsidR="00F71380">
        <w:t>LO’s</w:t>
      </w:r>
    </w:p>
    <w:tbl>
      <w:tblPr>
        <w:tblStyle w:val="TableGrid"/>
        <w:tblW w:w="10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3"/>
        <w:gridCol w:w="4230"/>
        <w:gridCol w:w="630"/>
        <w:gridCol w:w="630"/>
        <w:gridCol w:w="540"/>
        <w:gridCol w:w="630"/>
        <w:gridCol w:w="630"/>
        <w:gridCol w:w="607"/>
        <w:gridCol w:w="563"/>
        <w:gridCol w:w="630"/>
        <w:gridCol w:w="540"/>
      </w:tblGrid>
      <w:tr w:rsidR="00680B0F" w14:paraId="0999C6FB" w14:textId="7A8DEF31" w:rsidTr="0059195C">
        <w:trPr>
          <w:trHeight w:val="360"/>
          <w:tblHeader/>
        </w:trPr>
        <w:tc>
          <w:tcPr>
            <w:tcW w:w="833" w:type="dxa"/>
            <w:vMerge w:val="restart"/>
            <w:shd w:val="clear" w:color="auto" w:fill="DAEEF3" w:themeFill="accent5" w:themeFillTint="33"/>
            <w:vAlign w:val="center"/>
          </w:tcPr>
          <w:p w14:paraId="5441B837" w14:textId="31B1E69E" w:rsidR="00680B0F" w:rsidRDefault="00146BC6" w:rsidP="00FD0A78">
            <w:pPr>
              <w:jc w:val="center"/>
            </w:pPr>
            <w:bookmarkStart w:id="3" w:name="_Hlk74688179"/>
            <w:r>
              <w:t>Week</w:t>
            </w:r>
          </w:p>
        </w:tc>
        <w:tc>
          <w:tcPr>
            <w:tcW w:w="4230" w:type="dxa"/>
            <w:vMerge w:val="restart"/>
            <w:shd w:val="clear" w:color="auto" w:fill="DAEEF3" w:themeFill="accent5" w:themeFillTint="33"/>
            <w:vAlign w:val="center"/>
          </w:tcPr>
          <w:p w14:paraId="7844FC8E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  <w:r w:rsidRPr="00680B0F">
              <w:t>Topics</w:t>
            </w:r>
          </w:p>
        </w:tc>
        <w:tc>
          <w:tcPr>
            <w:tcW w:w="630" w:type="dxa"/>
            <w:vMerge w:val="restart"/>
            <w:shd w:val="clear" w:color="auto" w:fill="DAEEF3" w:themeFill="accent5" w:themeFillTint="33"/>
            <w:vAlign w:val="center"/>
          </w:tcPr>
          <w:p w14:paraId="11CA061D" w14:textId="7A79F7DC" w:rsidR="00680B0F" w:rsidRPr="00D853DA" w:rsidRDefault="00680B0F" w:rsidP="00680B0F">
            <w:pPr>
              <w:jc w:val="center"/>
              <w:rPr>
                <w:sz w:val="18"/>
                <w:szCs w:val="18"/>
              </w:rPr>
            </w:pPr>
            <w:r w:rsidRPr="00D853DA">
              <w:rPr>
                <w:sz w:val="18"/>
                <w:szCs w:val="18"/>
              </w:rPr>
              <w:t>Planned Hours</w:t>
            </w:r>
          </w:p>
        </w:tc>
        <w:tc>
          <w:tcPr>
            <w:tcW w:w="4770" w:type="dxa"/>
            <w:gridSpan w:val="8"/>
            <w:shd w:val="clear" w:color="auto" w:fill="DAEEF3" w:themeFill="accent5" w:themeFillTint="33"/>
            <w:vAlign w:val="center"/>
          </w:tcPr>
          <w:p w14:paraId="321E13ED" w14:textId="4C16BE0A" w:rsidR="00680B0F" w:rsidRDefault="00F71380" w:rsidP="006C3F99">
            <w:pPr>
              <w:ind w:left="360"/>
              <w:jc w:val="center"/>
            </w:pPr>
            <w:r>
              <w:t>Learning Outcomes</w:t>
            </w:r>
          </w:p>
        </w:tc>
      </w:tr>
      <w:tr w:rsidR="00680B0F" w14:paraId="19563CB4" w14:textId="77777777" w:rsidTr="0059195C">
        <w:trPr>
          <w:trHeight w:val="360"/>
          <w:tblHeader/>
        </w:trPr>
        <w:tc>
          <w:tcPr>
            <w:tcW w:w="833" w:type="dxa"/>
            <w:vMerge/>
            <w:shd w:val="clear" w:color="auto" w:fill="DAEEF3" w:themeFill="accent5" w:themeFillTint="33"/>
            <w:vAlign w:val="center"/>
          </w:tcPr>
          <w:p w14:paraId="228E5257" w14:textId="77777777" w:rsidR="00680B0F" w:rsidRDefault="00680B0F" w:rsidP="00FD0A78">
            <w:pPr>
              <w:jc w:val="center"/>
            </w:pPr>
          </w:p>
        </w:tc>
        <w:tc>
          <w:tcPr>
            <w:tcW w:w="4230" w:type="dxa"/>
            <w:vMerge/>
            <w:shd w:val="clear" w:color="auto" w:fill="DAEEF3" w:themeFill="accent5" w:themeFillTint="33"/>
            <w:vAlign w:val="center"/>
          </w:tcPr>
          <w:p w14:paraId="48F99ED5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AEEF3" w:themeFill="accent5" w:themeFillTint="33"/>
            <w:vAlign w:val="center"/>
          </w:tcPr>
          <w:p w14:paraId="10301579" w14:textId="77777777" w:rsidR="00680B0F" w:rsidRDefault="00680B0F" w:rsidP="00680B0F">
            <w:pPr>
              <w:ind w:left="-6"/>
              <w:jc w:val="center"/>
            </w:pP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14:paraId="5AEB602D" w14:textId="77777777" w:rsidR="00680B0F" w:rsidRDefault="00347CD1" w:rsidP="006C3F99">
            <w:pPr>
              <w:ind w:left="-6"/>
              <w:jc w:val="center"/>
              <w:rPr>
                <w:sz w:val="18"/>
                <w:szCs w:val="18"/>
              </w:rPr>
            </w:pPr>
            <w:r w:rsidRPr="00347CD1"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1</w:t>
            </w:r>
          </w:p>
          <w:p w14:paraId="46ADE679" w14:textId="0DD53E33" w:rsidR="00687BC1" w:rsidRPr="00434C06" w:rsidRDefault="000454D9" w:rsidP="006C3F99">
            <w:pPr>
              <w:ind w:left="-6"/>
              <w:jc w:val="center"/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A1</w:t>
            </w:r>
          </w:p>
        </w:tc>
        <w:tc>
          <w:tcPr>
            <w:tcW w:w="540" w:type="dxa"/>
            <w:shd w:val="clear" w:color="auto" w:fill="DAEEF3" w:themeFill="accent5" w:themeFillTint="33"/>
            <w:vAlign w:val="center"/>
          </w:tcPr>
          <w:p w14:paraId="567E3E61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2</w:t>
            </w:r>
          </w:p>
          <w:p w14:paraId="186F8A9F" w14:textId="62612863" w:rsidR="00687BC1" w:rsidRPr="00D853DA" w:rsidRDefault="00B53F85" w:rsidP="00886577">
            <w:pPr>
              <w:ind w:left="-6"/>
              <w:jc w:val="center"/>
              <w:rPr>
                <w:sz w:val="14"/>
                <w:szCs w:val="14"/>
              </w:rPr>
            </w:pPr>
            <w:r w:rsidRPr="00D853DA">
              <w:rPr>
                <w:color w:val="0070C0"/>
                <w:sz w:val="14"/>
                <w:szCs w:val="14"/>
              </w:rPr>
              <w:t>A1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14:paraId="5976379F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3</w:t>
            </w:r>
          </w:p>
          <w:p w14:paraId="0A25C75D" w14:textId="32CFDFA9" w:rsidR="00687BC1" w:rsidRPr="00434C06" w:rsidRDefault="000454D9" w:rsidP="00886577">
            <w:pPr>
              <w:ind w:left="-6"/>
              <w:jc w:val="center"/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A1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14:paraId="1A91D339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4</w:t>
            </w:r>
          </w:p>
          <w:p w14:paraId="665DE6D7" w14:textId="13FF7FAD" w:rsidR="00687BC1" w:rsidRPr="00D853DA" w:rsidRDefault="000454D9" w:rsidP="00AC344A">
            <w:pPr>
              <w:ind w:left="-6"/>
              <w:jc w:val="center"/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A</w:t>
            </w:r>
            <w:r w:rsidR="00AC344A"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607" w:type="dxa"/>
            <w:shd w:val="clear" w:color="auto" w:fill="DAEEF3" w:themeFill="accent5" w:themeFillTint="33"/>
            <w:vAlign w:val="center"/>
          </w:tcPr>
          <w:p w14:paraId="373D428B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5</w:t>
            </w:r>
          </w:p>
          <w:p w14:paraId="3B6DBED1" w14:textId="7B019BFA" w:rsidR="00687BC1" w:rsidRPr="00D853DA" w:rsidRDefault="00AC344A" w:rsidP="00886577">
            <w:pPr>
              <w:ind w:left="-6"/>
              <w:jc w:val="center"/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A10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14:paraId="5BEC00B6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6</w:t>
            </w:r>
          </w:p>
          <w:p w14:paraId="7C3E234D" w14:textId="2C3E11F6" w:rsidR="00687BC1" w:rsidRPr="00347CD1" w:rsidRDefault="000454D9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4"/>
                <w:szCs w:val="14"/>
              </w:rPr>
              <w:t>A5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14:paraId="51208736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7</w:t>
            </w:r>
          </w:p>
          <w:p w14:paraId="76DD36D5" w14:textId="5DCDB6F0" w:rsidR="00687BC1" w:rsidRPr="00347CD1" w:rsidRDefault="000454D9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4"/>
                <w:szCs w:val="14"/>
              </w:rPr>
              <w:t>A5</w:t>
            </w:r>
            <w:r w:rsidR="00BE679A">
              <w:rPr>
                <w:color w:val="0070C0"/>
                <w:sz w:val="14"/>
                <w:szCs w:val="14"/>
              </w:rPr>
              <w:t>-A9</w:t>
            </w:r>
            <w:r w:rsidR="00AC344A">
              <w:rPr>
                <w:color w:val="0070C0"/>
                <w:sz w:val="14"/>
                <w:szCs w:val="14"/>
              </w:rPr>
              <w:t>-B5</w:t>
            </w:r>
          </w:p>
        </w:tc>
        <w:tc>
          <w:tcPr>
            <w:tcW w:w="540" w:type="dxa"/>
            <w:shd w:val="clear" w:color="auto" w:fill="DAEEF3" w:themeFill="accent5" w:themeFillTint="33"/>
            <w:vAlign w:val="center"/>
          </w:tcPr>
          <w:p w14:paraId="6861EC31" w14:textId="77777777" w:rsidR="00680B0F" w:rsidRDefault="00347CD1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F71380" w:rsidRPr="00347CD1">
              <w:rPr>
                <w:sz w:val="18"/>
                <w:szCs w:val="18"/>
              </w:rPr>
              <w:t>8</w:t>
            </w:r>
          </w:p>
          <w:p w14:paraId="2B4F394E" w14:textId="4E34CF6E" w:rsidR="00687BC1" w:rsidRPr="00347CD1" w:rsidRDefault="00AC344A" w:rsidP="00886577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4"/>
                <w:szCs w:val="14"/>
              </w:rPr>
              <w:t>B2-</w:t>
            </w:r>
            <w:r w:rsidR="00BE679A">
              <w:rPr>
                <w:color w:val="0070C0"/>
                <w:sz w:val="14"/>
                <w:szCs w:val="14"/>
              </w:rPr>
              <w:t>A9-</w:t>
            </w:r>
            <w:r>
              <w:rPr>
                <w:color w:val="0070C0"/>
                <w:sz w:val="14"/>
                <w:szCs w:val="14"/>
              </w:rPr>
              <w:t>B5</w:t>
            </w:r>
          </w:p>
        </w:tc>
      </w:tr>
      <w:bookmarkEnd w:id="3"/>
      <w:tr w:rsidR="00AC344A" w14:paraId="66D4ECCB" w14:textId="77777777" w:rsidTr="0059195C">
        <w:tc>
          <w:tcPr>
            <w:tcW w:w="833" w:type="dxa"/>
            <w:vAlign w:val="center"/>
          </w:tcPr>
          <w:p w14:paraId="749E913D" w14:textId="7116D392" w:rsidR="00AC344A" w:rsidRDefault="00AC344A" w:rsidP="00AC344A">
            <w:pPr>
              <w:jc w:val="center"/>
            </w:pPr>
            <w:r>
              <w:t>W1</w:t>
            </w:r>
          </w:p>
        </w:tc>
        <w:tc>
          <w:tcPr>
            <w:tcW w:w="4230" w:type="dxa"/>
          </w:tcPr>
          <w:p w14:paraId="0236B74B" w14:textId="7A26CC77" w:rsidR="00AC344A" w:rsidRPr="00157C72" w:rsidRDefault="0059195C" w:rsidP="00AC344A">
            <w:pPr>
              <w:pStyle w:val="ListParagraph"/>
              <w:ind w:left="0"/>
              <w:rPr>
                <w:color w:val="000000" w:themeColor="text1"/>
                <w:sz w:val="18"/>
                <w:szCs w:val="18"/>
              </w:rPr>
            </w:pPr>
            <w:r>
              <w:t>Introduction – Celestial sphere – astronomic and geodetic coordinate systems </w:t>
            </w:r>
          </w:p>
        </w:tc>
        <w:tc>
          <w:tcPr>
            <w:tcW w:w="630" w:type="dxa"/>
            <w:vAlign w:val="center"/>
          </w:tcPr>
          <w:p w14:paraId="08225B8B" w14:textId="11EFFB4B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291E85D1" w14:textId="1A52696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130074BE" w14:textId="57855D7A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138B4EBE" w14:textId="1381819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62588336" w14:textId="2BC2603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14:paraId="78AE88F1" w14:textId="4D2159DE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14:paraId="5AC8714C" w14:textId="263D5C0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56AF523D" w14:textId="6528F1C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1EF2E200" w14:textId="21E58F3E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  <w:r w:rsidRPr="00641E5E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07289C07" w14:textId="46EF3EF1" w:rsidTr="0059195C">
        <w:tc>
          <w:tcPr>
            <w:tcW w:w="833" w:type="dxa"/>
            <w:vAlign w:val="center"/>
          </w:tcPr>
          <w:p w14:paraId="6B73342B" w14:textId="13BF6AB9" w:rsidR="00AC344A" w:rsidRDefault="00AC344A" w:rsidP="00AC344A">
            <w:pPr>
              <w:jc w:val="center"/>
            </w:pPr>
            <w:r>
              <w:t>W2</w:t>
            </w:r>
          </w:p>
        </w:tc>
        <w:tc>
          <w:tcPr>
            <w:tcW w:w="4230" w:type="dxa"/>
          </w:tcPr>
          <w:p w14:paraId="3DA53D2C" w14:textId="5C1D06A0" w:rsidR="00AC344A" w:rsidRPr="00157C72" w:rsidRDefault="0059195C" w:rsidP="00AC344A">
            <w:pPr>
              <w:rPr>
                <w:color w:val="000000" w:themeColor="text1"/>
                <w:sz w:val="18"/>
                <w:szCs w:val="18"/>
              </w:rPr>
            </w:pPr>
            <w:r>
              <w:t>latitude, longitude,  and azimuth determination – </w:t>
            </w:r>
          </w:p>
        </w:tc>
        <w:tc>
          <w:tcPr>
            <w:tcW w:w="630" w:type="dxa"/>
            <w:vAlign w:val="center"/>
          </w:tcPr>
          <w:p w14:paraId="68B1D7AF" w14:textId="0985F33E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3553D709" w14:textId="6A752739" w:rsidR="00AC344A" w:rsidRPr="005326A0" w:rsidRDefault="00AC344A" w:rsidP="00AC344A">
            <w:pPr>
              <w:ind w:left="-24"/>
              <w:jc w:val="center"/>
              <w:rPr>
                <w:color w:val="8DB3E2" w:themeColor="text2" w:themeTint="66"/>
                <w:sz w:val="22"/>
                <w:szCs w:val="22"/>
              </w:rPr>
            </w:pPr>
            <w:r w:rsidRPr="00AC344A">
              <w:rPr>
                <w:color w:val="8DB3E2" w:themeColor="text2" w:themeTint="66"/>
                <w:sz w:val="22"/>
                <w:szCs w:val="22"/>
              </w:rPr>
              <w:sym w:font="Wingdings" w:char="F06E"/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6C6D3F32" w14:textId="04DD3235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361E5395" w14:textId="1155A5C8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44793CB1" w14:textId="27C6E3A1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14:paraId="7A1A29AA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14:paraId="58BD5704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72C022D2" w14:textId="52000B2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634E8734" w14:textId="79537099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  <w:r w:rsidRPr="00641E5E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679B1CF7" w14:textId="56A5C60F" w:rsidTr="0059195C">
        <w:tc>
          <w:tcPr>
            <w:tcW w:w="833" w:type="dxa"/>
            <w:vAlign w:val="center"/>
          </w:tcPr>
          <w:p w14:paraId="3BF66041" w14:textId="316DF73A" w:rsidR="00AC344A" w:rsidRDefault="00AC344A" w:rsidP="00AC344A">
            <w:pPr>
              <w:jc w:val="center"/>
            </w:pPr>
            <w:r>
              <w:t>W3</w:t>
            </w:r>
          </w:p>
        </w:tc>
        <w:tc>
          <w:tcPr>
            <w:tcW w:w="4230" w:type="dxa"/>
          </w:tcPr>
          <w:p w14:paraId="75D781CA" w14:textId="48FB6CC4" w:rsidR="00AC344A" w:rsidRPr="00157C72" w:rsidRDefault="0059195C" w:rsidP="00AC344A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t>zenith determination ‐ Spherical triangles – Napier’s rule </w:t>
            </w:r>
          </w:p>
        </w:tc>
        <w:tc>
          <w:tcPr>
            <w:tcW w:w="630" w:type="dxa"/>
            <w:vAlign w:val="center"/>
          </w:tcPr>
          <w:p w14:paraId="31997AD9" w14:textId="6081EBFB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53A2D3B3" w14:textId="1701D68D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B926EF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540" w:type="dxa"/>
            <w:vAlign w:val="center"/>
          </w:tcPr>
          <w:p w14:paraId="28A06673" w14:textId="294DD4C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2C871D40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5679E110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1CBC013A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7387BC73" w14:textId="6370769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39557253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30AC0411" w14:textId="181408D0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</w:tr>
      <w:tr w:rsidR="00AC344A" w14:paraId="21809953" w14:textId="5224D91D" w:rsidTr="0059195C">
        <w:tc>
          <w:tcPr>
            <w:tcW w:w="833" w:type="dxa"/>
            <w:vAlign w:val="center"/>
          </w:tcPr>
          <w:p w14:paraId="44B30FDD" w14:textId="62B23280" w:rsidR="00AC344A" w:rsidRDefault="00AC344A" w:rsidP="00AC344A">
            <w:pPr>
              <w:jc w:val="center"/>
            </w:pPr>
            <w:r>
              <w:t>W4</w:t>
            </w:r>
          </w:p>
        </w:tc>
        <w:tc>
          <w:tcPr>
            <w:tcW w:w="4230" w:type="dxa"/>
          </w:tcPr>
          <w:p w14:paraId="24746CD9" w14:textId="1705967F" w:rsidR="00AC344A" w:rsidRPr="00157C72" w:rsidRDefault="0059195C" w:rsidP="00AC344A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t>Methods to change time and its determination</w:t>
            </w:r>
          </w:p>
        </w:tc>
        <w:tc>
          <w:tcPr>
            <w:tcW w:w="630" w:type="dxa"/>
            <w:vAlign w:val="center"/>
          </w:tcPr>
          <w:p w14:paraId="7B459DE1" w14:textId="03BAC5BF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262E6237" w14:textId="6C040EAD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5C7AA96D" w14:textId="61DB4821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68C2A571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0E51E101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7631ADFD" w14:textId="10CDBBA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563" w:type="dxa"/>
            <w:vAlign w:val="center"/>
          </w:tcPr>
          <w:p w14:paraId="6AECBFD0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178786FA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6AAA1EAD" w14:textId="5D7AB2D3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  <w:r w:rsidRPr="00641E5E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46ECFD4F" w14:textId="1B67B754" w:rsidTr="0059195C">
        <w:tc>
          <w:tcPr>
            <w:tcW w:w="833" w:type="dxa"/>
            <w:vAlign w:val="center"/>
          </w:tcPr>
          <w:p w14:paraId="5D86CC7C" w14:textId="69484ECF" w:rsidR="00AC344A" w:rsidRDefault="00AC344A" w:rsidP="00AC344A">
            <w:pPr>
              <w:jc w:val="center"/>
            </w:pPr>
            <w:r>
              <w:t>W5</w:t>
            </w:r>
          </w:p>
        </w:tc>
        <w:tc>
          <w:tcPr>
            <w:tcW w:w="4230" w:type="dxa"/>
          </w:tcPr>
          <w:p w14:paraId="175F87E4" w14:textId="6D37FBA3" w:rsidR="00AC344A" w:rsidRPr="00157C72" w:rsidRDefault="0059195C" w:rsidP="00AC344A">
            <w:pPr>
              <w:rPr>
                <w:color w:val="000000" w:themeColor="text1"/>
                <w:sz w:val="18"/>
                <w:szCs w:val="18"/>
              </w:rPr>
            </w:pPr>
            <w:r>
              <w:t> History of the Egyptian Geodetic network ‐coordinate systems used in Geodesy</w:t>
            </w:r>
          </w:p>
        </w:tc>
        <w:tc>
          <w:tcPr>
            <w:tcW w:w="630" w:type="dxa"/>
            <w:vAlign w:val="center"/>
          </w:tcPr>
          <w:p w14:paraId="3C186CF8" w14:textId="67A064E3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3E6F6B51" w14:textId="1993A008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5374D1A0" w14:textId="65B332A2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439AC0BD" w14:textId="55EDC85A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22E0F5CB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2B422C23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24A407D1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43CCB33E" w14:textId="5ECE5BDF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74F0DB3E" w14:textId="56BD7CF3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</w:tr>
      <w:tr w:rsidR="00AC344A" w14:paraId="2565B7E2" w14:textId="77777777" w:rsidTr="0059195C">
        <w:tc>
          <w:tcPr>
            <w:tcW w:w="833" w:type="dxa"/>
            <w:vAlign w:val="center"/>
          </w:tcPr>
          <w:p w14:paraId="717E4D88" w14:textId="16045423" w:rsidR="00AC344A" w:rsidRDefault="00AC344A" w:rsidP="00AC344A">
            <w:pPr>
              <w:jc w:val="center"/>
            </w:pPr>
            <w:r>
              <w:t>W6</w:t>
            </w:r>
          </w:p>
        </w:tc>
        <w:tc>
          <w:tcPr>
            <w:tcW w:w="4230" w:type="dxa"/>
          </w:tcPr>
          <w:p w14:paraId="15714FBF" w14:textId="19A22E3B" w:rsidR="00AC344A" w:rsidRPr="00157C72" w:rsidRDefault="0059195C" w:rsidP="00AC344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t> Establishing of local and world best fitting ellipsoid</w:t>
            </w:r>
          </w:p>
        </w:tc>
        <w:tc>
          <w:tcPr>
            <w:tcW w:w="630" w:type="dxa"/>
            <w:vAlign w:val="center"/>
          </w:tcPr>
          <w:p w14:paraId="370D173F" w14:textId="54625A29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0C41A2F5" w14:textId="55BC804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4D154707" w14:textId="6A16FA7A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4452AFF5" w14:textId="117923C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333530BB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1A9B50E6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537B4EA9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3C8591B2" w14:textId="7A4913E5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6B332D82" w14:textId="33CA6C10" w:rsidR="00AC344A" w:rsidRPr="00641E5E" w:rsidRDefault="00AC344A" w:rsidP="00AC344A">
            <w:pPr>
              <w:ind w:left="-24"/>
              <w:jc w:val="center"/>
              <w:rPr>
                <w:color w:val="8DB3E2" w:themeColor="text2" w:themeTint="66"/>
              </w:rPr>
            </w:pPr>
            <w:r w:rsidRPr="00641E5E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32F46043" w14:textId="5717CF89" w:rsidTr="0059195C">
        <w:tc>
          <w:tcPr>
            <w:tcW w:w="833" w:type="dxa"/>
            <w:vAlign w:val="center"/>
          </w:tcPr>
          <w:p w14:paraId="0CBEA47B" w14:textId="3F1C7CA3" w:rsidR="00AC344A" w:rsidRDefault="00AC344A" w:rsidP="00AC344A">
            <w:pPr>
              <w:jc w:val="center"/>
            </w:pPr>
            <w:r>
              <w:t>W7</w:t>
            </w:r>
          </w:p>
        </w:tc>
        <w:tc>
          <w:tcPr>
            <w:tcW w:w="4230" w:type="dxa"/>
          </w:tcPr>
          <w:p w14:paraId="08B8C1ED" w14:textId="5385B81D" w:rsidR="00AC344A" w:rsidRPr="00157C72" w:rsidRDefault="00E851AA" w:rsidP="00AC344A">
            <w:pPr>
              <w:rPr>
                <w:color w:val="000000" w:themeColor="text1"/>
                <w:sz w:val="18"/>
                <w:szCs w:val="18"/>
              </w:rPr>
            </w:pPr>
            <w:r>
              <w:t>Mid-term Exam</w:t>
            </w:r>
          </w:p>
        </w:tc>
        <w:tc>
          <w:tcPr>
            <w:tcW w:w="630" w:type="dxa"/>
            <w:vAlign w:val="center"/>
          </w:tcPr>
          <w:p w14:paraId="351255D9" w14:textId="475F631B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1914E532" w14:textId="638EF09D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51A96809" w14:textId="5C9BE43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6B08F5F0" w14:textId="0D932AE2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AC344A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51CFDBC4" w14:textId="7E9EF82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2E2ED77B" w14:textId="5A129668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B926EF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563" w:type="dxa"/>
            <w:vAlign w:val="center"/>
          </w:tcPr>
          <w:p w14:paraId="560D4507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561DF1FC" w14:textId="69458F1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478197E8" w14:textId="584BA6A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</w:tr>
      <w:tr w:rsidR="00AC344A" w14:paraId="52AF9A1A" w14:textId="51AD70A7" w:rsidTr="0059195C">
        <w:tc>
          <w:tcPr>
            <w:tcW w:w="833" w:type="dxa"/>
            <w:vAlign w:val="center"/>
          </w:tcPr>
          <w:p w14:paraId="641DC8E6" w14:textId="42E63C5A" w:rsidR="00AC344A" w:rsidRDefault="00AC344A" w:rsidP="00AC344A">
            <w:pPr>
              <w:jc w:val="center"/>
            </w:pPr>
            <w:r>
              <w:t>W8</w:t>
            </w:r>
          </w:p>
        </w:tc>
        <w:tc>
          <w:tcPr>
            <w:tcW w:w="4230" w:type="dxa"/>
          </w:tcPr>
          <w:p w14:paraId="65B1023C" w14:textId="7B1F57B8" w:rsidR="00AC344A" w:rsidRPr="00157C72" w:rsidRDefault="00E851AA" w:rsidP="00AC344A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 Gravimetric effect on observations</w:t>
            </w:r>
          </w:p>
        </w:tc>
        <w:tc>
          <w:tcPr>
            <w:tcW w:w="630" w:type="dxa"/>
            <w:vAlign w:val="center"/>
          </w:tcPr>
          <w:p w14:paraId="55AD1BCD" w14:textId="450EE04E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6DD6A5A3" w14:textId="795DF3C0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5E9D5DBE" w14:textId="571690C0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562221DB" w14:textId="13B689D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7679B49C" w14:textId="1070049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3612ADA6" w14:textId="226E37C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059C7F37" w14:textId="63EA7D6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B926EF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5FC92683" w14:textId="7C27DBE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05C79A8D" w14:textId="79458C6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</w:tr>
      <w:tr w:rsidR="00AC344A" w14:paraId="786B5CB6" w14:textId="77777777" w:rsidTr="0059195C">
        <w:tc>
          <w:tcPr>
            <w:tcW w:w="833" w:type="dxa"/>
            <w:vAlign w:val="center"/>
          </w:tcPr>
          <w:p w14:paraId="31C15963" w14:textId="15A618F2" w:rsidR="00AC344A" w:rsidRDefault="00AC344A" w:rsidP="00AC344A">
            <w:pPr>
              <w:jc w:val="center"/>
            </w:pPr>
            <w:r>
              <w:t>W9</w:t>
            </w:r>
          </w:p>
        </w:tc>
        <w:tc>
          <w:tcPr>
            <w:tcW w:w="4230" w:type="dxa"/>
          </w:tcPr>
          <w:p w14:paraId="618EF119" w14:textId="16806863" w:rsidR="00AC344A" w:rsidRPr="00157C72" w:rsidRDefault="00E851AA" w:rsidP="00AC344A">
            <w:pPr>
              <w:rPr>
                <w:color w:val="000000" w:themeColor="text1"/>
                <w:sz w:val="22"/>
                <w:szCs w:val="22"/>
              </w:rPr>
            </w:pPr>
            <w:r>
              <w:t>‐ coordinate transformations  datum shift 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C42685" w14:textId="6B149731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7069F5F" w14:textId="74FB661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41CDE4C" w14:textId="058AA2C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288DAD5" w14:textId="2DF25B1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73FF352" w14:textId="1A27F504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B6677BE" w14:textId="7EDDEBDC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50C7D87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388527" w14:textId="5A31C88E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806C04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540" w:type="dxa"/>
            <w:shd w:val="clear" w:color="auto" w:fill="FFFFFF" w:themeFill="background1"/>
          </w:tcPr>
          <w:p w14:paraId="1258EC3B" w14:textId="2BCBD2C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A5398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3F6AD2B2" w14:textId="5580CB91" w:rsidTr="0059195C">
        <w:tc>
          <w:tcPr>
            <w:tcW w:w="833" w:type="dxa"/>
            <w:vAlign w:val="center"/>
          </w:tcPr>
          <w:p w14:paraId="35B7BD46" w14:textId="2017C3FF" w:rsidR="00AC344A" w:rsidRDefault="00AC344A" w:rsidP="00AC344A">
            <w:pPr>
              <w:jc w:val="center"/>
            </w:pPr>
            <w:r>
              <w:t>W10</w:t>
            </w:r>
          </w:p>
        </w:tc>
        <w:tc>
          <w:tcPr>
            <w:tcW w:w="4230" w:type="dxa"/>
          </w:tcPr>
          <w:p w14:paraId="64E4FA7F" w14:textId="78B47AA6" w:rsidR="00AC344A" w:rsidRPr="003B295E" w:rsidRDefault="00E851AA" w:rsidP="00AC344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Two and three‐ dimensional Geodesy</w:t>
            </w:r>
          </w:p>
        </w:tc>
        <w:tc>
          <w:tcPr>
            <w:tcW w:w="630" w:type="dxa"/>
            <w:vAlign w:val="center"/>
          </w:tcPr>
          <w:p w14:paraId="2B7748F3" w14:textId="620A6E71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2266FCE6" w14:textId="5758600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6400C09F" w14:textId="03AE78AE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0BEA6F07" w14:textId="6DC2D34F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</w:tcPr>
          <w:p w14:paraId="3BB21C29" w14:textId="2C51A0D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DE78B4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607" w:type="dxa"/>
            <w:vAlign w:val="center"/>
          </w:tcPr>
          <w:p w14:paraId="3AEF28B6" w14:textId="67D1645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03F9A377" w14:textId="3293B69D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</w:tcPr>
          <w:p w14:paraId="1B00BB70" w14:textId="42E7D73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806C04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540" w:type="dxa"/>
          </w:tcPr>
          <w:p w14:paraId="490E6A4B" w14:textId="4561CBDF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A5398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4724829E" w14:textId="4910994F" w:rsidTr="0059195C">
        <w:tc>
          <w:tcPr>
            <w:tcW w:w="833" w:type="dxa"/>
            <w:vAlign w:val="center"/>
          </w:tcPr>
          <w:p w14:paraId="0021DA79" w14:textId="1E7A5947" w:rsidR="00AC344A" w:rsidRDefault="00AC344A" w:rsidP="00AC344A">
            <w:pPr>
              <w:jc w:val="center"/>
            </w:pPr>
            <w:r>
              <w:lastRenderedPageBreak/>
              <w:t>W11</w:t>
            </w:r>
          </w:p>
        </w:tc>
        <w:tc>
          <w:tcPr>
            <w:tcW w:w="4230" w:type="dxa"/>
          </w:tcPr>
          <w:p w14:paraId="2DC70556" w14:textId="5CA49C2E" w:rsidR="00AC344A" w:rsidRPr="003B295E" w:rsidRDefault="00E851AA" w:rsidP="00AC344A">
            <w:pPr>
              <w:rPr>
                <w:color w:val="000000" w:themeColor="text1"/>
                <w:sz w:val="22"/>
                <w:szCs w:val="22"/>
              </w:rPr>
            </w:pPr>
            <w:r>
              <w:t>adjustment of three dimensional geodetic networks</w:t>
            </w:r>
          </w:p>
        </w:tc>
        <w:tc>
          <w:tcPr>
            <w:tcW w:w="630" w:type="dxa"/>
            <w:vAlign w:val="center"/>
          </w:tcPr>
          <w:p w14:paraId="2FA8C894" w14:textId="22E2C24D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5813081E" w14:textId="7E62471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6D2B41A2" w14:textId="0EA2AA5D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2F81E2C8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</w:tcPr>
          <w:p w14:paraId="24E5E11C" w14:textId="52939711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DE78B4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607" w:type="dxa"/>
            <w:vAlign w:val="center"/>
          </w:tcPr>
          <w:p w14:paraId="21F9A978" w14:textId="16EC5F6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01E72036" w14:textId="7B09C82A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1ACB7343" w14:textId="10BAB7F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540" w:type="dxa"/>
          </w:tcPr>
          <w:p w14:paraId="1CD65247" w14:textId="53D710F6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A5398">
              <w:rPr>
                <w:color w:val="8DB3E2" w:themeColor="text2" w:themeTint="66"/>
              </w:rPr>
              <w:sym w:font="Wingdings" w:char="F06E"/>
            </w:r>
          </w:p>
        </w:tc>
      </w:tr>
      <w:tr w:rsidR="00AC344A" w14:paraId="1C66E5FF" w14:textId="651F3AD1" w:rsidTr="0059195C">
        <w:tc>
          <w:tcPr>
            <w:tcW w:w="833" w:type="dxa"/>
            <w:vAlign w:val="center"/>
          </w:tcPr>
          <w:p w14:paraId="5EB3CF79" w14:textId="56BFAF44" w:rsidR="00AC344A" w:rsidRDefault="00AC344A" w:rsidP="00AC344A">
            <w:pPr>
              <w:jc w:val="center"/>
            </w:pPr>
            <w:r>
              <w:t>W12</w:t>
            </w:r>
          </w:p>
        </w:tc>
        <w:tc>
          <w:tcPr>
            <w:tcW w:w="4230" w:type="dxa"/>
          </w:tcPr>
          <w:p w14:paraId="332B3A43" w14:textId="6D079E17" w:rsidR="00AC344A" w:rsidRPr="003B295E" w:rsidRDefault="00AC344A" w:rsidP="00AC344A">
            <w:pPr>
              <w:rPr>
                <w:color w:val="000000" w:themeColor="text1"/>
                <w:sz w:val="22"/>
                <w:szCs w:val="22"/>
              </w:rPr>
            </w:pPr>
            <w:r w:rsidRPr="00257505">
              <w:t>Curvature and refraction effects.</w:t>
            </w:r>
          </w:p>
        </w:tc>
        <w:tc>
          <w:tcPr>
            <w:tcW w:w="630" w:type="dxa"/>
            <w:vAlign w:val="center"/>
          </w:tcPr>
          <w:p w14:paraId="681D6A1A" w14:textId="18A0188B" w:rsidR="00AC344A" w:rsidRPr="005326A0" w:rsidRDefault="0059195C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2EE414B5" w14:textId="30CEDC05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7EFB3B44" w14:textId="116E7393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071DA5E7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17724EAF" w14:textId="710BAE38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17415928" w14:textId="572C94F9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0039E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563" w:type="dxa"/>
            <w:vAlign w:val="center"/>
          </w:tcPr>
          <w:p w14:paraId="4106153E" w14:textId="77777777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2169D0D4" w14:textId="677D9C3B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5326A0">
              <w:rPr>
                <w:color w:val="8DB3E2" w:themeColor="text2" w:themeTint="66"/>
              </w:rPr>
              <w:sym w:font="Wingdings" w:char="F06E"/>
            </w:r>
          </w:p>
        </w:tc>
        <w:tc>
          <w:tcPr>
            <w:tcW w:w="540" w:type="dxa"/>
          </w:tcPr>
          <w:p w14:paraId="7A2059A3" w14:textId="7CB29D3B" w:rsidR="00AC344A" w:rsidRPr="005326A0" w:rsidRDefault="00AC344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A5398">
              <w:rPr>
                <w:color w:val="8DB3E2" w:themeColor="text2" w:themeTint="66"/>
              </w:rPr>
              <w:sym w:font="Wingdings" w:char="F06E"/>
            </w:r>
          </w:p>
        </w:tc>
      </w:tr>
      <w:tr w:rsidR="00E851AA" w14:paraId="6A3DE575" w14:textId="77777777" w:rsidTr="0059195C">
        <w:tc>
          <w:tcPr>
            <w:tcW w:w="833" w:type="dxa"/>
            <w:vAlign w:val="center"/>
          </w:tcPr>
          <w:p w14:paraId="4604FBB8" w14:textId="25C5E2ED" w:rsidR="00E851AA" w:rsidRDefault="00E851AA" w:rsidP="00AC344A">
            <w:pPr>
              <w:jc w:val="center"/>
            </w:pPr>
            <w:r>
              <w:t>W13</w:t>
            </w:r>
          </w:p>
        </w:tc>
        <w:tc>
          <w:tcPr>
            <w:tcW w:w="4230" w:type="dxa"/>
          </w:tcPr>
          <w:p w14:paraId="48398D99" w14:textId="5D88934F" w:rsidR="00E851AA" w:rsidRPr="00257505" w:rsidRDefault="00E851AA" w:rsidP="00AC344A">
            <w:r>
              <w:t>datum shift </w:t>
            </w:r>
          </w:p>
        </w:tc>
        <w:tc>
          <w:tcPr>
            <w:tcW w:w="630" w:type="dxa"/>
            <w:vAlign w:val="center"/>
          </w:tcPr>
          <w:p w14:paraId="62F9F28F" w14:textId="005710FD" w:rsidR="00E851AA" w:rsidRDefault="00E851AA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30" w:type="dxa"/>
            <w:vAlign w:val="center"/>
          </w:tcPr>
          <w:p w14:paraId="29DB38D5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5A2017E6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1C41A833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1DDE779C" w14:textId="2C98111B" w:rsidR="00E851AA" w:rsidRPr="005326A0" w:rsidRDefault="00BE679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0039E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07" w:type="dxa"/>
            <w:vAlign w:val="center"/>
          </w:tcPr>
          <w:p w14:paraId="7A9F4F4B" w14:textId="77777777" w:rsidR="00E851AA" w:rsidRPr="0020039E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4CB1F638" w14:textId="60D50B9A" w:rsidR="00E851AA" w:rsidRPr="005326A0" w:rsidRDefault="00BE679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  <w:r w:rsidRPr="0020039E"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  <w:sym w:font="Wingdings" w:char="F06E"/>
            </w:r>
          </w:p>
        </w:tc>
        <w:tc>
          <w:tcPr>
            <w:tcW w:w="630" w:type="dxa"/>
            <w:vAlign w:val="center"/>
          </w:tcPr>
          <w:p w14:paraId="623F937D" w14:textId="77777777" w:rsidR="00E851AA" w:rsidRPr="005326A0" w:rsidRDefault="00E851A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  <w:tc>
          <w:tcPr>
            <w:tcW w:w="540" w:type="dxa"/>
          </w:tcPr>
          <w:p w14:paraId="3C0A17C0" w14:textId="77777777" w:rsidR="00E851AA" w:rsidRPr="002A5398" w:rsidRDefault="00E851A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</w:tr>
      <w:tr w:rsidR="00E851AA" w14:paraId="21910C91" w14:textId="77777777" w:rsidTr="0059195C">
        <w:tc>
          <w:tcPr>
            <w:tcW w:w="833" w:type="dxa"/>
            <w:vAlign w:val="center"/>
          </w:tcPr>
          <w:p w14:paraId="13535673" w14:textId="2E8985EF" w:rsidR="00E851AA" w:rsidRDefault="00E851AA" w:rsidP="00AC344A">
            <w:pPr>
              <w:jc w:val="center"/>
            </w:pPr>
            <w:r>
              <w:t>W14</w:t>
            </w:r>
          </w:p>
        </w:tc>
        <w:tc>
          <w:tcPr>
            <w:tcW w:w="4230" w:type="dxa"/>
          </w:tcPr>
          <w:p w14:paraId="7F283A49" w14:textId="00BD7C52" w:rsidR="00E851AA" w:rsidRPr="00257505" w:rsidRDefault="00E851AA" w:rsidP="00AC344A">
            <w:r>
              <w:t>Oral Exam</w:t>
            </w:r>
          </w:p>
        </w:tc>
        <w:tc>
          <w:tcPr>
            <w:tcW w:w="630" w:type="dxa"/>
            <w:vAlign w:val="center"/>
          </w:tcPr>
          <w:p w14:paraId="455111C8" w14:textId="682B0822" w:rsidR="00E851AA" w:rsidRDefault="00E851AA" w:rsidP="00AC344A">
            <w:pPr>
              <w:ind w:left="-2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vAlign w:val="center"/>
          </w:tcPr>
          <w:p w14:paraId="52240AE2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40" w:type="dxa"/>
            <w:vAlign w:val="center"/>
          </w:tcPr>
          <w:p w14:paraId="4BC26927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7C48C9F7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0F790FE8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07" w:type="dxa"/>
            <w:vAlign w:val="center"/>
          </w:tcPr>
          <w:p w14:paraId="3263DE78" w14:textId="77777777" w:rsidR="00E851AA" w:rsidRPr="0020039E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563" w:type="dxa"/>
            <w:vAlign w:val="center"/>
          </w:tcPr>
          <w:p w14:paraId="3C5A7B5C" w14:textId="77777777" w:rsidR="00E851AA" w:rsidRPr="005326A0" w:rsidRDefault="00E851AA" w:rsidP="00AC344A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8DB3E2" w:themeColor="text2" w:themeTint="66"/>
              </w:rPr>
            </w:pPr>
          </w:p>
        </w:tc>
        <w:tc>
          <w:tcPr>
            <w:tcW w:w="630" w:type="dxa"/>
            <w:vAlign w:val="center"/>
          </w:tcPr>
          <w:p w14:paraId="763B431F" w14:textId="77777777" w:rsidR="00E851AA" w:rsidRPr="005326A0" w:rsidRDefault="00E851A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  <w:tc>
          <w:tcPr>
            <w:tcW w:w="540" w:type="dxa"/>
          </w:tcPr>
          <w:p w14:paraId="5A8B0022" w14:textId="77777777" w:rsidR="00E851AA" w:rsidRPr="002A5398" w:rsidRDefault="00E851AA" w:rsidP="00AC344A">
            <w:pPr>
              <w:ind w:left="-24"/>
              <w:jc w:val="center"/>
              <w:rPr>
                <w:color w:val="8DB3E2" w:themeColor="text2" w:themeTint="66"/>
              </w:rPr>
            </w:pPr>
          </w:p>
        </w:tc>
      </w:tr>
    </w:tbl>
    <w:p w14:paraId="45920893" w14:textId="77777777" w:rsidR="00BB1481" w:rsidRPr="00BB1481" w:rsidRDefault="00BB1481" w:rsidP="00BB1481">
      <w:pPr>
        <w:pStyle w:val="ListParagraph"/>
        <w:ind w:left="1080"/>
        <w:rPr>
          <w:b/>
          <w:bCs/>
        </w:rPr>
      </w:pPr>
    </w:p>
    <w:p w14:paraId="3918C5FD" w14:textId="5B882B9E" w:rsidR="003A2824" w:rsidRDefault="00E851AA" w:rsidP="00D53B1A">
      <w:pPr>
        <w:ind w:left="270" w:hanging="270"/>
        <w:rPr>
          <w:b/>
          <w:bCs/>
        </w:rPr>
      </w:pPr>
      <w:r>
        <w:rPr>
          <w:b/>
          <w:bCs/>
        </w:rPr>
        <w:t xml:space="preserve"> </w:t>
      </w:r>
    </w:p>
    <w:p w14:paraId="06704D43" w14:textId="77777777" w:rsidR="003A2824" w:rsidRDefault="003A2824" w:rsidP="00D53B1A">
      <w:pPr>
        <w:ind w:left="270" w:hanging="270"/>
        <w:rPr>
          <w:b/>
          <w:bCs/>
        </w:rPr>
      </w:pPr>
    </w:p>
    <w:p w14:paraId="1D50A85B" w14:textId="77777777" w:rsidR="003A2824" w:rsidRDefault="003A2824" w:rsidP="00D53B1A">
      <w:pPr>
        <w:ind w:left="270" w:hanging="270"/>
        <w:rPr>
          <w:b/>
          <w:bCs/>
        </w:rPr>
      </w:pPr>
    </w:p>
    <w:p w14:paraId="3A577A8F" w14:textId="77777777" w:rsidR="003A2824" w:rsidRDefault="003A2824" w:rsidP="00D53B1A">
      <w:pPr>
        <w:ind w:left="270" w:hanging="270"/>
        <w:rPr>
          <w:b/>
          <w:bCs/>
        </w:rPr>
      </w:pPr>
    </w:p>
    <w:p w14:paraId="49058F13" w14:textId="77777777" w:rsidR="003A2824" w:rsidRDefault="003A2824" w:rsidP="00D53B1A">
      <w:pPr>
        <w:ind w:left="270" w:hanging="270"/>
        <w:rPr>
          <w:b/>
          <w:bCs/>
        </w:rPr>
      </w:pPr>
    </w:p>
    <w:p w14:paraId="754E9E8C" w14:textId="77777777" w:rsidR="003A2824" w:rsidRDefault="003A2824" w:rsidP="00D53B1A">
      <w:pPr>
        <w:ind w:left="270" w:hanging="270"/>
        <w:rPr>
          <w:b/>
          <w:bCs/>
        </w:rPr>
      </w:pPr>
    </w:p>
    <w:p w14:paraId="45398DFF" w14:textId="35EEBDB1" w:rsidR="00D16322" w:rsidRPr="00DA3277" w:rsidRDefault="00146BC6" w:rsidP="00DA3277">
      <w:pPr>
        <w:shd w:val="clear" w:color="auto" w:fill="FFFF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B6973" w:rsidRPr="00DA3277">
        <w:rPr>
          <w:b/>
          <w:bCs/>
          <w:sz w:val="28"/>
          <w:szCs w:val="28"/>
        </w:rPr>
        <w:t xml:space="preserve">) </w:t>
      </w:r>
      <w:r w:rsidR="00D16322" w:rsidRPr="00DA3277">
        <w:rPr>
          <w:b/>
          <w:bCs/>
          <w:sz w:val="28"/>
          <w:szCs w:val="28"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7"/>
        <w:gridCol w:w="506"/>
        <w:gridCol w:w="506"/>
        <w:gridCol w:w="506"/>
        <w:gridCol w:w="506"/>
        <w:gridCol w:w="506"/>
        <w:gridCol w:w="506"/>
        <w:gridCol w:w="666"/>
        <w:gridCol w:w="868"/>
        <w:gridCol w:w="510"/>
        <w:gridCol w:w="602"/>
      </w:tblGrid>
      <w:tr w:rsidR="00373D97" w14:paraId="3B9C5701" w14:textId="77777777" w:rsidTr="009357D2">
        <w:trPr>
          <w:trHeight w:val="460"/>
          <w:tblHeader/>
          <w:jc w:val="center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6A727775" w:rsidR="00373D97" w:rsidRDefault="00373D97" w:rsidP="00235378">
            <w:pPr>
              <w:ind w:left="113" w:right="113"/>
              <w:jc w:val="center"/>
              <w:rPr>
                <w:lang w:eastAsia="ja-JP"/>
              </w:rPr>
            </w:pPr>
            <w:bookmarkStart w:id="4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Learning Outcomes</w:t>
            </w:r>
          </w:p>
        </w:tc>
        <w:tc>
          <w:tcPr>
            <w:tcW w:w="568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373D97" w:rsidRPr="00E75073" w:rsidRDefault="00373D97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373D97" w14:paraId="44A6205A" w14:textId="77777777" w:rsidTr="009357D2">
        <w:trPr>
          <w:cantSplit/>
          <w:trHeight w:val="2465"/>
          <w:tblHeader/>
          <w:jc w:val="center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373D97" w:rsidRDefault="00373D97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204505C9" w:rsidR="00373D97" w:rsidRDefault="00373D97" w:rsidP="00235378">
            <w:pPr>
              <w:ind w:left="113" w:right="113"/>
              <w:rPr>
                <w:rtl/>
                <w:lang w:eastAsia="ja-JP" w:bidi="ar-EG"/>
              </w:rPr>
            </w:pPr>
            <w:r w:rsidRPr="00365640">
              <w:rPr>
                <w:lang w:val="en-GB" w:eastAsia="ja-JP"/>
              </w:rPr>
              <w:t xml:space="preserve">Online </w:t>
            </w:r>
            <w:r>
              <w:rPr>
                <w:lang w:val="en-GB" w:eastAsia="ja-JP"/>
              </w:rPr>
              <w:t>Lectures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427A6162" w:rsidR="00373D97" w:rsidRDefault="00395FBC" w:rsidP="00235378">
            <w:pPr>
              <w:ind w:left="113" w:right="113"/>
              <w:rPr>
                <w:rtl/>
                <w:lang w:eastAsia="ja-JP" w:bidi="ar-EG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2C24B270" w:rsidR="00373D97" w:rsidRDefault="00395FBC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Self-Reading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textDirection w:val="btLr"/>
          </w:tcPr>
          <w:p w14:paraId="5D5BC2B8" w14:textId="3535CE53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Collaborate Learning (Team Project)</w:t>
            </w:r>
          </w:p>
        </w:tc>
        <w:tc>
          <w:tcPr>
            <w:tcW w:w="510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373D97" w:rsidRPr="00235378" w:rsidRDefault="00373D97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373D97" w:rsidRPr="008813E0" w:rsidRDefault="00373D97" w:rsidP="00235378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 xml:space="preserve">Brain Storming </w:t>
            </w:r>
          </w:p>
        </w:tc>
      </w:tr>
      <w:tr w:rsidR="0020039E" w14:paraId="09B7A082" w14:textId="77777777" w:rsidTr="00661E71">
        <w:trPr>
          <w:cantSplit/>
          <w:trHeight w:val="432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32ABE7C5" w:rsidR="0020039E" w:rsidRPr="003A2824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  <w:r w:rsidRPr="003A2824">
              <w:rPr>
                <w:b/>
                <w:bCs/>
                <w:color w:val="0070C0"/>
                <w:sz w:val="20"/>
                <w:szCs w:val="20"/>
                <w:lang w:eastAsia="ja-JP"/>
              </w:rPr>
              <w:t>Cognitive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37C83B34" w:rsidR="0020039E" w:rsidRPr="0078288D" w:rsidRDefault="0020039E" w:rsidP="0020039E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LO1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15DB15BD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2A35488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10DDB16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602F1082" w14:textId="126BA6D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993960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5FA94C97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CEC23E1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0A296594" w14:textId="1E0D496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23EB89A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20039E" w14:paraId="0F806B14" w14:textId="77777777" w:rsidTr="00661E71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649558E4" w14:textId="77777777" w:rsidR="0020039E" w:rsidRPr="008A30F7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0800F79" w14:textId="4C77D3FC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DE7D55" w14:textId="7EC4C30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17B00B2" w14:textId="592C2DD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6D665D5" w14:textId="5D7C18D3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4A0D8CEC" w14:textId="46EC44F8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4E4184C" w14:textId="3573EAD3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D84D7ED" w14:textId="37A4800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66" w:type="dxa"/>
            <w:vAlign w:val="center"/>
          </w:tcPr>
          <w:p w14:paraId="2C5C8168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73DD323E" w14:textId="3B047CA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07DD6EF6" w14:textId="6B305F3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4F67F59" w14:textId="725713CE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461533AA" w14:textId="77777777" w:rsidTr="00661E71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5FEEC254" w14:textId="77777777" w:rsidR="0020039E" w:rsidRPr="008A30F7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65A1EFD3" w14:textId="219C80D1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LO3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07A4D4B" w14:textId="39C0BBE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3EF3EF58" w14:textId="72BB481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F31C62E" w14:textId="31F59CB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238CA9EE" w14:textId="711EC724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65FD36B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53EA66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4F82CB42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67BC76E5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442A19D0" w14:textId="3689950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1E2D2C9D" w14:textId="182BFBF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20039E" w14:paraId="3F270F12" w14:textId="77777777" w:rsidTr="00661E71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53AC0773" w14:textId="77777777" w:rsidR="0020039E" w:rsidRPr="008A30F7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09A6B3F4" w14:textId="5F58E5F1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523DB4" w14:textId="57274678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7D1606B7" w14:textId="4D2E249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10CA300" w14:textId="18C75F6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6CD60F0A" w14:textId="44CAA33E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B0BDCE1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1259375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5996C2BF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07BA1206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08523498" w14:textId="33A2FAC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4B85879" w14:textId="59C2DD6E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4F6724EA" w14:textId="77777777" w:rsidTr="00661E71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0A598CFF" w14:textId="77777777" w:rsidR="0020039E" w:rsidRPr="008A30F7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2882CC09" w14:textId="1B749E98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LO5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CDA2DFE" w14:textId="156E206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9233002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5F5822F" w14:textId="24CC62D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66902D86" w14:textId="2CE56268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442F4F9C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60DFD05" w14:textId="058C16B0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66" w:type="dxa"/>
            <w:vAlign w:val="center"/>
          </w:tcPr>
          <w:p w14:paraId="41B0917E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2DCA5F1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47AF1122" w14:textId="3C6EEAD4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22311108" w14:textId="7E3DBDDE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672D3980" w14:textId="77777777" w:rsidTr="00661E71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C880ADE" w14:textId="77777777" w:rsidR="0020039E" w:rsidRPr="008A30F7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5D5B1" w14:textId="4781BA20" w:rsidR="0020039E" w:rsidRDefault="0020039E" w:rsidP="0020039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LO6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3C87B" w14:textId="3CDDD1F4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61F0714" w14:textId="6212808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F5F4F6E" w14:textId="4FF9C7B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14:paraId="5676D52C" w14:textId="76FD044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7DCEB40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139D02A" w14:textId="1EFDB16B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14:paraId="01F3B3E7" w14:textId="0F992308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7D4953D2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01219442" w14:textId="0633A7D4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4160DA" w14:textId="42D18F5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10401D61" w14:textId="77777777" w:rsidTr="00661E71">
        <w:trPr>
          <w:cantSplit/>
          <w:trHeight w:val="1417"/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46AB9BAC" w:rsidR="0020039E" w:rsidRPr="003A2824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  <w:r w:rsidRPr="003A2824">
              <w:rPr>
                <w:b/>
                <w:bCs/>
                <w:color w:val="0070C0"/>
                <w:sz w:val="20"/>
                <w:szCs w:val="20"/>
                <w:lang w:eastAsia="ja-JP"/>
              </w:rPr>
              <w:t>Psychomotor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3FAE67DA" w:rsidR="0020039E" w:rsidRDefault="0020039E" w:rsidP="0020039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LO7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6CE7E9" w14:textId="06BA173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09A825" w14:textId="4331DD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1844665" w14:textId="2C18FFA8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6A8D57F2" w14:textId="639AD39D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C6493A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78C542A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6254DDF8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6CD45C37" w14:textId="1F26163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29E2A41E" w14:textId="56149AB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BEC95E" w14:textId="23B5A50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BB1481" w14:paraId="1F3C9283" w14:textId="77777777" w:rsidTr="003A2824">
        <w:trPr>
          <w:cantSplit/>
          <w:trHeight w:val="1210"/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6FB8D84C" w:rsidR="00BB1481" w:rsidRPr="003A2824" w:rsidRDefault="00BB1481" w:rsidP="00BB1481">
            <w:pPr>
              <w:ind w:left="113" w:right="113"/>
              <w:jc w:val="center"/>
              <w:rPr>
                <w:sz w:val="20"/>
                <w:szCs w:val="20"/>
                <w:lang w:eastAsia="ja-JP"/>
              </w:rPr>
            </w:pPr>
            <w:r w:rsidRPr="003A2824">
              <w:rPr>
                <w:b/>
                <w:bCs/>
                <w:color w:val="0070C0"/>
                <w:sz w:val="20"/>
                <w:szCs w:val="20"/>
                <w:lang w:eastAsia="ja-JP"/>
              </w:rPr>
              <w:lastRenderedPageBreak/>
              <w:t>Affective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0E940433" w:rsidR="00BB1481" w:rsidRDefault="003A2824" w:rsidP="00BB14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LO8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6F80FBCE" w:rsidR="00BB1481" w:rsidRPr="005326A0" w:rsidRDefault="002B0526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44DF254E" w:rsidR="00BB1481" w:rsidRPr="005326A0" w:rsidRDefault="00BB1481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05E07C13" w:rsidR="00BB1481" w:rsidRPr="005326A0" w:rsidRDefault="002B0526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0C105050" w:rsidR="00BB1481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0039E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BB1481" w:rsidRPr="005326A0" w:rsidRDefault="00BB1481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BB1481" w:rsidRPr="005326A0" w:rsidRDefault="00BB1481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1308C171" w14:textId="77777777" w:rsidR="00BB1481" w:rsidRPr="005326A0" w:rsidRDefault="00BB1481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51F1D1BC" w14:textId="14CF3B73" w:rsidR="00BB1481" w:rsidRPr="005326A0" w:rsidRDefault="00BB1481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4507F04A" w14:textId="4249020D" w:rsidR="00BB1481" w:rsidRPr="005326A0" w:rsidRDefault="002B0526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21767DBF" w:rsidR="00BB1481" w:rsidRPr="005326A0" w:rsidRDefault="002B0526" w:rsidP="00BB1481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bookmarkEnd w:id="4"/>
    </w:tbl>
    <w:p w14:paraId="6CF18952" w14:textId="77777777" w:rsidR="00BB1481" w:rsidRDefault="00BB1481" w:rsidP="009357D2">
      <w:pPr>
        <w:ind w:left="270" w:hanging="270"/>
        <w:rPr>
          <w:b/>
          <w:bCs/>
        </w:rPr>
      </w:pPr>
    </w:p>
    <w:p w14:paraId="1F7C16B8" w14:textId="2E0F471A" w:rsidR="009B6973" w:rsidRPr="000B3E6A" w:rsidRDefault="009B6973" w:rsidP="000B3E6A">
      <w:pPr>
        <w:ind w:left="270" w:hanging="270"/>
      </w:pPr>
      <w:r w:rsidRPr="009357D2">
        <w:rPr>
          <w:b/>
          <w:bCs/>
        </w:rPr>
        <w:t>Student Academic Counseling and Support</w:t>
      </w:r>
    </w:p>
    <w:p w14:paraId="6209BD2C" w14:textId="25250F6A" w:rsidR="00BB1481" w:rsidRPr="000B3E6A" w:rsidRDefault="000B3E6A" w:rsidP="000B3E6A">
      <w:pPr>
        <w:pStyle w:val="ListParagraph"/>
        <w:numPr>
          <w:ilvl w:val="0"/>
          <w:numId w:val="29"/>
        </w:numPr>
        <w:ind w:left="360"/>
        <w:jc w:val="both"/>
        <w:rPr>
          <w:sz w:val="28"/>
          <w:szCs w:val="28"/>
        </w:rPr>
      </w:pPr>
      <w:r w:rsidRPr="000B3E6A">
        <w:rPr>
          <w:bCs/>
        </w:rPr>
        <w:t>Students are directed to contact teaching staff for academic support during specific office hours.</w:t>
      </w:r>
    </w:p>
    <w:p w14:paraId="08DBA035" w14:textId="02D21742" w:rsidR="000B3E6A" w:rsidRPr="000B3E6A" w:rsidRDefault="000B3E6A" w:rsidP="000B3E6A">
      <w:pPr>
        <w:pStyle w:val="ListParagraph"/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bCs/>
        </w:rPr>
        <w:t>There are no disabled students in the program, thus no special support is needed.</w:t>
      </w:r>
    </w:p>
    <w:p w14:paraId="77426A73" w14:textId="77777777" w:rsidR="00260472" w:rsidRDefault="00260472" w:rsidP="00753594">
      <w:pPr>
        <w:jc w:val="both"/>
        <w:rPr>
          <w:sz w:val="28"/>
          <w:szCs w:val="28"/>
        </w:rPr>
      </w:pPr>
    </w:p>
    <w:p w14:paraId="565FA4D9" w14:textId="77777777" w:rsidR="00AE0058" w:rsidRDefault="00AE0058" w:rsidP="00753594">
      <w:pPr>
        <w:jc w:val="both"/>
        <w:rPr>
          <w:sz w:val="28"/>
          <w:szCs w:val="28"/>
        </w:rPr>
      </w:pPr>
    </w:p>
    <w:p w14:paraId="2E440255" w14:textId="77777777" w:rsidR="00AE0058" w:rsidRDefault="00AE0058" w:rsidP="00753594">
      <w:pPr>
        <w:jc w:val="both"/>
        <w:rPr>
          <w:sz w:val="28"/>
          <w:szCs w:val="28"/>
        </w:rPr>
      </w:pPr>
    </w:p>
    <w:p w14:paraId="5E519B29" w14:textId="77777777" w:rsidR="000B3E6A" w:rsidRDefault="000B3E6A" w:rsidP="00753594">
      <w:pPr>
        <w:jc w:val="both"/>
        <w:rPr>
          <w:sz w:val="28"/>
          <w:szCs w:val="28"/>
        </w:rPr>
      </w:pPr>
    </w:p>
    <w:p w14:paraId="021A5584" w14:textId="77777777" w:rsidR="00AE0058" w:rsidRDefault="00AE0058" w:rsidP="00753594">
      <w:pPr>
        <w:jc w:val="both"/>
        <w:rPr>
          <w:sz w:val="28"/>
          <w:szCs w:val="28"/>
        </w:rPr>
      </w:pPr>
    </w:p>
    <w:p w14:paraId="1BA3E940" w14:textId="77777777" w:rsidR="00FB1F83" w:rsidRDefault="00FB1F83" w:rsidP="00753594">
      <w:pPr>
        <w:jc w:val="both"/>
        <w:rPr>
          <w:sz w:val="28"/>
          <w:szCs w:val="28"/>
        </w:rPr>
      </w:pPr>
    </w:p>
    <w:p w14:paraId="143F5FF9" w14:textId="77777777" w:rsidR="000B3E6A" w:rsidRDefault="000B3E6A" w:rsidP="00753594">
      <w:pPr>
        <w:jc w:val="both"/>
        <w:rPr>
          <w:sz w:val="28"/>
          <w:szCs w:val="28"/>
        </w:rPr>
      </w:pPr>
    </w:p>
    <w:p w14:paraId="66DD84F7" w14:textId="1B68E642" w:rsidR="00D16322" w:rsidRPr="009357D2" w:rsidRDefault="005B4A72" w:rsidP="004A27D5">
      <w:pPr>
        <w:shd w:val="clear" w:color="auto" w:fill="FFFF00"/>
        <w:rPr>
          <w:b/>
          <w:bCs/>
          <w:sz w:val="28"/>
          <w:szCs w:val="28"/>
        </w:rPr>
      </w:pPr>
      <w:r w:rsidRPr="009357D2">
        <w:rPr>
          <w:b/>
          <w:bCs/>
          <w:sz w:val="28"/>
          <w:szCs w:val="28"/>
        </w:rPr>
        <w:t>9</w:t>
      </w:r>
      <w:r w:rsidR="00D16322" w:rsidRPr="009357D2">
        <w:rPr>
          <w:b/>
          <w:bCs/>
          <w:sz w:val="28"/>
          <w:szCs w:val="28"/>
        </w:rPr>
        <w:t>- Student Assessment</w:t>
      </w:r>
    </w:p>
    <w:p w14:paraId="2FE9E322" w14:textId="04871AF1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a</w:t>
      </w:r>
      <w:r w:rsidR="009357D2">
        <w:rPr>
          <w:b/>
          <w:bCs/>
        </w:rPr>
        <w:t>)</w:t>
      </w:r>
      <w:r w:rsidRPr="000A4ECF">
        <w:rPr>
          <w:b/>
          <w:bCs/>
        </w:rPr>
        <w:t> Student Assessment Methods</w:t>
      </w:r>
    </w:p>
    <w:tbl>
      <w:tblPr>
        <w:tblStyle w:val="TableGrid"/>
        <w:tblW w:w="6659" w:type="dxa"/>
        <w:jc w:val="center"/>
        <w:tblLook w:val="04A0" w:firstRow="1" w:lastRow="0" w:firstColumn="1" w:lastColumn="0" w:noHBand="0" w:noVBand="1"/>
      </w:tblPr>
      <w:tblGrid>
        <w:gridCol w:w="826"/>
        <w:gridCol w:w="77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56AB4" w14:paraId="5C172CC9" w14:textId="77777777" w:rsidTr="002051E7">
        <w:trPr>
          <w:trHeight w:val="460"/>
          <w:tblHeader/>
          <w:jc w:val="center"/>
        </w:trPr>
        <w:tc>
          <w:tcPr>
            <w:tcW w:w="15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6834B34A" w:rsidR="00B56AB4" w:rsidRDefault="009357D2" w:rsidP="00680B0F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Learning Outcomes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658F1321" w:rsidR="00B56AB4" w:rsidRPr="00E75073" w:rsidRDefault="00B56AB4" w:rsidP="00DB4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2051E7">
        <w:trPr>
          <w:cantSplit/>
          <w:trHeight w:val="2465"/>
          <w:tblHeader/>
          <w:jc w:val="center"/>
        </w:trPr>
        <w:tc>
          <w:tcPr>
            <w:tcW w:w="15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680B0F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5F045E9F" w:rsidR="00B56AB4" w:rsidRDefault="009357D2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Pop </w:t>
            </w:r>
            <w:r w:rsidR="00B56AB4"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173C0FFC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9357D2" w:rsidRPr="009357D2">
              <w:rPr>
                <w:sz w:val="20"/>
                <w:szCs w:val="20"/>
                <w:lang w:eastAsia="ja-JP"/>
              </w:rPr>
              <w:t>In-class Problem Solving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680B0F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680B0F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20039E" w14:paraId="08796F47" w14:textId="77777777" w:rsidTr="00661E71">
        <w:trPr>
          <w:cantSplit/>
          <w:trHeight w:val="432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292EEA14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  <w:r w:rsidRPr="00AE0058">
              <w:rPr>
                <w:b/>
                <w:bCs/>
                <w:color w:val="0070C0"/>
                <w:sz w:val="20"/>
                <w:szCs w:val="20"/>
                <w:lang w:eastAsia="ja-JP"/>
              </w:rPr>
              <w:t>Cognitive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6D6122D5" w:rsidR="0020039E" w:rsidRPr="0078288D" w:rsidRDefault="0020039E" w:rsidP="0020039E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LO1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59202E" w14:textId="2229148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2DA9F49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381A6998" w14:textId="283C382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1034DACB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2444BDD4" w14:textId="51C19390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56F73C9" w14:textId="1D05A57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E2E509" w14:textId="03FFD4E0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20039E" w14:paraId="2A691062" w14:textId="77777777" w:rsidTr="00661E71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35AEA493" w14:textId="77777777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07EC7492" w14:textId="771F7937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540BE5D" w14:textId="7CA9639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FD3A78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25CF23FD" w14:textId="2944225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6A46612" w14:textId="6FF2CAC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3BEC8D1E" w14:textId="0A46D11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CEE83CC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5432962" w14:textId="49881A3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C97939B" w14:textId="2BD3783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E067694" w14:textId="4F5AD8AE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8FFDA5E" w14:textId="08963573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5B3F7406" w14:textId="77777777" w:rsidTr="00661E71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40D94BAC" w14:textId="77777777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6B38D654" w14:textId="79FA3610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LO3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7E835457" w14:textId="095EEC9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F478951" w14:textId="237F316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466B97B5" w14:textId="35E53C9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28A7C5D5" w14:textId="0C67C88B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475D565E" w14:textId="59D0D1D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2C733C1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F196AA1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D1C4B19" w14:textId="6AB6BA8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2179E928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5CF26CA9" w14:textId="389930C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20039E" w14:paraId="3D423915" w14:textId="77777777" w:rsidTr="00661E71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3032C719" w14:textId="77777777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70CCE1E" w14:textId="1282AC7B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14C2C0B" w14:textId="19A6B752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52425EFD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5742E434" w14:textId="36524B6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C3985FE" w14:textId="1238141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05D638B8" w14:textId="3B0E5D6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64A9D5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7832324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E804AD" w14:textId="7F1DC45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C085090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6079DED" w14:textId="2F11427F" w:rsidR="0020039E" w:rsidRPr="005326A0" w:rsidRDefault="0020039E" w:rsidP="0020039E">
            <w:pPr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t xml:space="preserve">  </w:t>
            </w:r>
          </w:p>
        </w:tc>
      </w:tr>
      <w:tr w:rsidR="0020039E" w14:paraId="45D34A09" w14:textId="77777777" w:rsidTr="00661E71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25E00987" w14:textId="77777777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1EDA3FA9" w14:textId="0A9C53EA" w:rsidR="0020039E" w:rsidRDefault="0020039E" w:rsidP="0020039E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LO5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5C8F20A" w14:textId="013C02E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8FA3395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</w:tcPr>
          <w:p w14:paraId="3199E60C" w14:textId="0E24043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81B2B34" w14:textId="04853E9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</w:tcPr>
          <w:p w14:paraId="455569B8" w14:textId="3121F26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8C58D2F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DC64001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99250FC" w14:textId="340364B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D39BF9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7B780135" w14:textId="7941259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74BAF0BE" w14:textId="77777777" w:rsidTr="00661E71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146DE6D" w14:textId="77777777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CFD3DD" w14:textId="40DD1FF5" w:rsidR="0020039E" w:rsidRDefault="0020039E" w:rsidP="0020039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LO6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FF9E14" w14:textId="7648D8EB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260221C" w14:textId="5339D48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14:paraId="5D095287" w14:textId="16C187B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9AFF463" w14:textId="58731D5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14:paraId="7E3F50A7" w14:textId="7E5D969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E061CF0" w14:textId="75035993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B911036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727A61B" w14:textId="63B6B09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71C4661" w14:textId="4F85276F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4D8B9" w14:textId="05635A20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</w:tr>
      <w:tr w:rsidR="0020039E" w14:paraId="622E5269" w14:textId="77777777" w:rsidTr="00661E71">
        <w:trPr>
          <w:cantSplit/>
          <w:trHeight w:val="1327"/>
          <w:jc w:val="center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5405E181" w:rsidR="0020039E" w:rsidRPr="00AE0058" w:rsidRDefault="0020039E" w:rsidP="0020039E">
            <w:pPr>
              <w:ind w:left="113" w:right="113"/>
              <w:jc w:val="center"/>
              <w:rPr>
                <w:b/>
                <w:bCs/>
                <w:color w:val="0070C0"/>
                <w:sz w:val="20"/>
                <w:szCs w:val="20"/>
                <w:lang w:eastAsia="ja-JP"/>
              </w:rPr>
            </w:pPr>
            <w:r w:rsidRPr="00AE0058">
              <w:rPr>
                <w:b/>
                <w:bCs/>
                <w:color w:val="0070C0"/>
                <w:sz w:val="20"/>
                <w:szCs w:val="20"/>
                <w:lang w:eastAsia="ja-JP"/>
              </w:rPr>
              <w:t>Psychomotor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23E1303B" w:rsidR="0020039E" w:rsidRDefault="0020039E" w:rsidP="0020039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LO7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BABB88" w14:textId="72A2B5B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54BD0A9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17E09329" w14:textId="198169DB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D7A3D93" w14:textId="26DDD95A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7598F449" w14:textId="6767D12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24FE8EE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EFF345" w14:textId="672284F9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6B0ED43D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  <w:tr w:rsidR="0020039E" w14:paraId="7E23DEB4" w14:textId="77777777" w:rsidTr="00661E71">
        <w:trPr>
          <w:cantSplit/>
          <w:trHeight w:val="1120"/>
          <w:jc w:val="center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6B9527FE" w:rsidR="0020039E" w:rsidRPr="00AE0058" w:rsidRDefault="0020039E" w:rsidP="0020039E">
            <w:pPr>
              <w:ind w:left="113" w:right="113"/>
              <w:jc w:val="center"/>
              <w:rPr>
                <w:sz w:val="20"/>
                <w:szCs w:val="20"/>
                <w:lang w:eastAsia="ja-JP"/>
              </w:rPr>
            </w:pPr>
            <w:r w:rsidRPr="00AE0058">
              <w:rPr>
                <w:b/>
                <w:bCs/>
                <w:color w:val="0070C0"/>
                <w:sz w:val="20"/>
                <w:szCs w:val="20"/>
                <w:lang w:eastAsia="ja-JP"/>
              </w:rPr>
              <w:t>Affective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101185CC" w:rsidR="0020039E" w:rsidRDefault="0020039E" w:rsidP="0020039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LO8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32542D9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0EC399B1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1BCF700C" w14:textId="14C6A445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2D66B6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27E81EC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243B5B00" w14:textId="14D000B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4A2F6B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77777777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6E1F919" w14:textId="626580E6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4FB8B3FC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32F11C73" w:rsidR="0020039E" w:rsidRPr="005326A0" w:rsidRDefault="0020039E" w:rsidP="0020039E">
            <w:pPr>
              <w:jc w:val="center"/>
              <w:rPr>
                <w:color w:val="8DB3E2" w:themeColor="text2" w:themeTint="66"/>
                <w:lang w:eastAsia="ja-JP"/>
              </w:rPr>
            </w:pPr>
            <w:r w:rsidRPr="005326A0">
              <w:rPr>
                <w:color w:val="8DB3E2" w:themeColor="text2" w:themeTint="66"/>
                <w:lang w:eastAsia="ja-JP"/>
              </w:rPr>
              <w:sym w:font="Wingdings" w:char="F06C"/>
            </w:r>
          </w:p>
        </w:tc>
      </w:tr>
    </w:tbl>
    <w:p w14:paraId="4AE1980A" w14:textId="63B26D57" w:rsidR="00B56AB4" w:rsidRDefault="00B56AB4" w:rsidP="00B56AB4">
      <w:pPr>
        <w:rPr>
          <w:rtl/>
        </w:rPr>
      </w:pPr>
    </w:p>
    <w:p w14:paraId="69921BFA" w14:textId="11FE3826" w:rsidR="00BD59CD" w:rsidRDefault="00BD59CD" w:rsidP="00B56AB4"/>
    <w:p w14:paraId="60BCC4EC" w14:textId="44DB77A3" w:rsidR="00E851AA" w:rsidRDefault="00E851AA" w:rsidP="00B56AB4"/>
    <w:p w14:paraId="32898341" w14:textId="77777777" w:rsidR="00E851AA" w:rsidRDefault="00E851AA" w:rsidP="00B56AB4"/>
    <w:p w14:paraId="49194096" w14:textId="1C67292F" w:rsidR="000B7E72" w:rsidRDefault="000B7E7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1DB10880" w:rsidR="000B7E72" w:rsidRDefault="000B7E72" w:rsidP="004F4E55">
      <w:pPr>
        <w:ind w:left="270" w:hanging="270"/>
        <w:rPr>
          <w:sz w:val="12"/>
          <w:szCs w:val="12"/>
          <w:lang w:bidi="ar-EG"/>
        </w:rPr>
      </w:pPr>
    </w:p>
    <w:p w14:paraId="2B9FE015" w14:textId="2F644758" w:rsidR="00EE1A4B" w:rsidRDefault="00EE1A4B" w:rsidP="004F4E55">
      <w:pPr>
        <w:ind w:left="270" w:hanging="270"/>
        <w:rPr>
          <w:sz w:val="12"/>
          <w:szCs w:val="12"/>
          <w:lang w:bidi="ar-EG"/>
        </w:rPr>
      </w:pPr>
    </w:p>
    <w:p w14:paraId="3511B9E9" w14:textId="4860A2DA" w:rsidR="00EE1A4B" w:rsidRDefault="00EE1A4B" w:rsidP="004F4E55">
      <w:pPr>
        <w:ind w:left="270" w:hanging="270"/>
        <w:rPr>
          <w:sz w:val="12"/>
          <w:szCs w:val="12"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1554"/>
        <w:gridCol w:w="1177"/>
      </w:tblGrid>
      <w:tr w:rsidR="003E1853" w:rsidRPr="00D06CE5" w14:paraId="7B755095" w14:textId="77777777" w:rsidTr="00A6158A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5E1D45F" w14:textId="4BA4C438" w:rsidR="003E1853" w:rsidRPr="00D06CE5" w:rsidRDefault="003E1853" w:rsidP="00A6158A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Tool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739D2CC8" w14:textId="77777777" w:rsidR="003E1853" w:rsidRPr="00D06CE5" w:rsidRDefault="003E1853" w:rsidP="00A61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FCBE0A0" w14:textId="77777777" w:rsidR="003E1853" w:rsidRPr="00D06CE5" w:rsidRDefault="003E1853" w:rsidP="00A6158A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3E1853" w:rsidRPr="00D06CE5" w14:paraId="0AE03567" w14:textId="77777777" w:rsidTr="00A6158A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EA16B13" w14:textId="77777777" w:rsidR="003E1853" w:rsidRPr="00D06CE5" w:rsidRDefault="003E1853" w:rsidP="00A6158A">
            <w:r w:rsidRPr="00D06CE5"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596FC" w14:textId="77777777" w:rsidR="003E1853" w:rsidRPr="00D06CE5" w:rsidRDefault="003E1853" w:rsidP="00A6158A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2CE2EA5" w14:textId="33E763D5" w:rsidR="003E1853" w:rsidRPr="00D06CE5" w:rsidRDefault="00A17A37" w:rsidP="0020039E">
            <w:pPr>
              <w:jc w:val="center"/>
            </w:pPr>
            <w:r>
              <w:t>2</w:t>
            </w:r>
            <w:r w:rsidR="0059195C">
              <w:t>0</w:t>
            </w:r>
            <w:r w:rsidR="003E1853" w:rsidRPr="00D06CE5">
              <w:t xml:space="preserve"> %</w:t>
            </w:r>
          </w:p>
        </w:tc>
      </w:tr>
      <w:tr w:rsidR="003E1853" w:rsidRPr="00D06CE5" w14:paraId="113B2E9E" w14:textId="77777777" w:rsidTr="00A6158A">
        <w:trPr>
          <w:trHeight w:val="204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66D7281" w14:textId="77777777" w:rsidR="003E1853" w:rsidRPr="00D06CE5" w:rsidRDefault="003E1853" w:rsidP="00A6158A">
            <w:r>
              <w:t>Final</w:t>
            </w:r>
            <w:r w:rsidRPr="00D06CE5">
              <w:t xml:space="preserve">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A0A5" w14:textId="77777777" w:rsidR="003E1853" w:rsidRPr="00D06CE5" w:rsidRDefault="003E1853" w:rsidP="00A6158A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</w:t>
            </w:r>
            <w:r>
              <w:rPr>
                <w:color w:val="0070C0"/>
                <w:sz w:val="22"/>
                <w:szCs w:val="22"/>
              </w:rPr>
              <w:t>d</w:t>
            </w:r>
            <w:r w:rsidRPr="00A10782"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4F5B55A" w14:textId="1C341309" w:rsidR="003E1853" w:rsidRPr="00D06CE5" w:rsidRDefault="0059195C" w:rsidP="00A6158A">
            <w:pPr>
              <w:jc w:val="center"/>
            </w:pPr>
            <w:r>
              <w:t>50</w:t>
            </w:r>
            <w:r w:rsidR="003E1853" w:rsidRPr="00D06CE5">
              <w:t xml:space="preserve"> %</w:t>
            </w:r>
          </w:p>
        </w:tc>
      </w:tr>
      <w:tr w:rsidR="003E1853" w:rsidRPr="00D06CE5" w14:paraId="027A1267" w14:textId="77777777" w:rsidTr="00A6158A">
        <w:trPr>
          <w:trHeight w:val="301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6780CB0" w14:textId="77777777" w:rsidR="003E1853" w:rsidRPr="00D06CE5" w:rsidRDefault="003E1853" w:rsidP="00A6158A">
            <w:r>
              <w:t xml:space="preserve">Quizzes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B72A2" w14:textId="6A9C66AD" w:rsidR="003E1853" w:rsidRPr="00D06CE5" w:rsidRDefault="00496F19" w:rsidP="00A6158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3,5,9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0EB9A19F" w14:textId="4D635310" w:rsidR="003E1853" w:rsidRPr="00D06CE5" w:rsidRDefault="00A17A37" w:rsidP="00A6158A">
            <w:pPr>
              <w:jc w:val="center"/>
            </w:pPr>
            <w:r>
              <w:t>1</w:t>
            </w:r>
            <w:r w:rsidR="0020039E">
              <w:t>0</w:t>
            </w:r>
            <w:r w:rsidR="003E1853" w:rsidRPr="00D06CE5">
              <w:t xml:space="preserve"> %</w:t>
            </w:r>
          </w:p>
        </w:tc>
      </w:tr>
      <w:tr w:rsidR="003E1853" w:rsidRPr="00D06CE5" w14:paraId="03F7C88A" w14:textId="77777777" w:rsidTr="00A6158A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2020B164" w14:textId="77777777" w:rsidR="003E1853" w:rsidRPr="00D06CE5" w:rsidRDefault="003E1853" w:rsidP="00A6158A">
            <w:r w:rsidRPr="00D06CE5">
              <w:t xml:space="preserve">Home assignments, and </w:t>
            </w:r>
            <w:r>
              <w:t>Reports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2171C" w14:textId="72C8DCDA" w:rsidR="003E1853" w:rsidRDefault="003E1853" w:rsidP="00A6158A">
            <w:pPr>
              <w:jc w:val="center"/>
            </w:pPr>
            <w:r>
              <w:t>2,4,6,8,</w:t>
            </w:r>
            <w:r w:rsidR="00496F19">
              <w:t>10,1</w:t>
            </w:r>
            <w:r w:rsidR="000A2DC0">
              <w:t>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F7D461D" w14:textId="77777777" w:rsidR="003E1853" w:rsidRDefault="003E1853" w:rsidP="00A6158A">
            <w:pPr>
              <w:jc w:val="center"/>
            </w:pPr>
            <w:r>
              <w:t>10%</w:t>
            </w:r>
          </w:p>
        </w:tc>
      </w:tr>
      <w:tr w:rsidR="0059195C" w:rsidRPr="00D06CE5" w14:paraId="0D384C91" w14:textId="77777777" w:rsidTr="00A6158A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B56DD47" w14:textId="5F564106" w:rsidR="0059195C" w:rsidRPr="00D06CE5" w:rsidRDefault="0059195C" w:rsidP="00A6158A">
            <w:r>
              <w:t>Oral Exam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3EB1F" w14:textId="032264E5" w:rsidR="0059195C" w:rsidRDefault="0059195C" w:rsidP="00A6158A">
            <w:pPr>
              <w:jc w:val="center"/>
            </w:pPr>
            <w:r>
              <w:t>14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00FE7B1" w14:textId="5572D867" w:rsidR="0059195C" w:rsidRDefault="0059195C" w:rsidP="00A6158A">
            <w:pPr>
              <w:jc w:val="center"/>
            </w:pPr>
            <w:r>
              <w:t>10%</w:t>
            </w:r>
          </w:p>
        </w:tc>
      </w:tr>
      <w:tr w:rsidR="003E1853" w:rsidRPr="00D06CE5" w14:paraId="1F141B0F" w14:textId="77777777" w:rsidTr="00A6158A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3D50F4D" w14:textId="77777777" w:rsidR="003E1853" w:rsidRPr="00894073" w:rsidRDefault="003E1853" w:rsidP="00A6158A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8ED84" w14:textId="77777777" w:rsidR="003E1853" w:rsidRPr="00D06CE5" w:rsidRDefault="003E1853" w:rsidP="00A6158A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47CB40C" w14:textId="77777777" w:rsidR="003E1853" w:rsidRPr="00D06CE5" w:rsidRDefault="003E1853" w:rsidP="00A6158A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</w:tbl>
    <w:p w14:paraId="0B51283D" w14:textId="3CA70A9E" w:rsidR="00B56AB4" w:rsidRDefault="00B56AB4" w:rsidP="00B56AB4">
      <w:pPr>
        <w:ind w:left="270" w:hanging="270"/>
        <w:rPr>
          <w:b/>
          <w:bCs/>
        </w:rPr>
      </w:pPr>
    </w:p>
    <w:p w14:paraId="6C09F476" w14:textId="77777777" w:rsidR="000B3E6A" w:rsidRDefault="000B3E6A" w:rsidP="00B56AB4">
      <w:pPr>
        <w:ind w:left="270" w:hanging="270"/>
        <w:rPr>
          <w:b/>
          <w:bCs/>
        </w:rPr>
      </w:pPr>
    </w:p>
    <w:p w14:paraId="54F44342" w14:textId="77777777" w:rsidR="000B3E6A" w:rsidRDefault="000B3E6A" w:rsidP="00B56AB4">
      <w:pPr>
        <w:ind w:left="270" w:hanging="270"/>
        <w:rPr>
          <w:b/>
          <w:bCs/>
        </w:rPr>
      </w:pPr>
    </w:p>
    <w:p w14:paraId="7A37FFC2" w14:textId="77777777" w:rsidR="00FB1F83" w:rsidRDefault="00FB1F83" w:rsidP="00B56AB4">
      <w:pPr>
        <w:ind w:left="270" w:hanging="270"/>
        <w:rPr>
          <w:b/>
          <w:bCs/>
        </w:rPr>
      </w:pPr>
    </w:p>
    <w:p w14:paraId="56E27EBA" w14:textId="3EA2A207" w:rsidR="00F96B66" w:rsidRPr="002051E7" w:rsidRDefault="005B4A72" w:rsidP="002051E7">
      <w:pPr>
        <w:shd w:val="clear" w:color="auto" w:fill="FFFF00"/>
        <w:spacing w:after="240"/>
        <w:rPr>
          <w:b/>
          <w:bCs/>
          <w:sz w:val="28"/>
          <w:szCs w:val="28"/>
        </w:rPr>
      </w:pPr>
      <w:r w:rsidRPr="002051E7">
        <w:rPr>
          <w:b/>
          <w:bCs/>
          <w:sz w:val="28"/>
          <w:szCs w:val="28"/>
        </w:rPr>
        <w:t>1</w:t>
      </w:r>
      <w:r w:rsidR="000E47E2">
        <w:rPr>
          <w:b/>
          <w:bCs/>
          <w:sz w:val="28"/>
          <w:szCs w:val="28"/>
        </w:rPr>
        <w:t>0</w:t>
      </w:r>
      <w:r w:rsidR="00F96B66" w:rsidRPr="002051E7">
        <w:rPr>
          <w:b/>
          <w:bCs/>
          <w:sz w:val="28"/>
          <w:szCs w:val="28"/>
        </w:rPr>
        <w:t>- Facilities</w:t>
      </w:r>
    </w:p>
    <w:p w14:paraId="00444A49" w14:textId="35EFF1C1" w:rsidR="00F96B66" w:rsidRPr="005A35F7" w:rsidRDefault="009911C1" w:rsidP="005B4A72">
      <w:pPr>
        <w:ind w:left="270" w:hanging="270"/>
      </w:pPr>
      <w:r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9195C" w:rsidRPr="0059195C" w14:paraId="1923DA68" w14:textId="77777777" w:rsidTr="005A35F7">
        <w:tc>
          <w:tcPr>
            <w:tcW w:w="445" w:type="dxa"/>
            <w:vAlign w:val="center"/>
          </w:tcPr>
          <w:p w14:paraId="1D9A62D5" w14:textId="1387257D" w:rsidR="005A35F7" w:rsidRPr="0059195C" w:rsidRDefault="0020039E" w:rsidP="0020039E">
            <w:r w:rsidRPr="0059195C"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9195C" w:rsidRDefault="005A35F7" w:rsidP="005A35F7">
            <w:r w:rsidRPr="0059195C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9195C" w:rsidRDefault="005A35F7" w:rsidP="005A35F7">
            <w:r w:rsidRPr="0059195C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9195C" w:rsidRDefault="005A35F7" w:rsidP="005A35F7">
            <w:r w:rsidRPr="0059195C"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9195C" w:rsidRDefault="005A35F7" w:rsidP="005A35F7">
            <w:r w:rsidRPr="0059195C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9195C" w:rsidRDefault="00A966D3" w:rsidP="005A35F7">
            <w:r w:rsidRPr="0059195C">
              <w:t>Computer</w:t>
            </w:r>
            <w:r w:rsidR="005A35F7" w:rsidRPr="0059195C">
              <w:t xml:space="preserve"> with software</w:t>
            </w:r>
          </w:p>
        </w:tc>
      </w:tr>
      <w:tr w:rsidR="0059195C" w:rsidRPr="0059195C" w14:paraId="69A1A345" w14:textId="77777777" w:rsidTr="00661E71">
        <w:tc>
          <w:tcPr>
            <w:tcW w:w="445" w:type="dxa"/>
            <w:vAlign w:val="center"/>
          </w:tcPr>
          <w:p w14:paraId="0F7E9350" w14:textId="064BA6DE" w:rsidR="0020039E" w:rsidRPr="0059195C" w:rsidRDefault="0020039E" w:rsidP="0020039E">
            <w:r w:rsidRPr="0059195C">
              <w:t>■</w:t>
            </w:r>
          </w:p>
        </w:tc>
        <w:tc>
          <w:tcPr>
            <w:tcW w:w="2671" w:type="dxa"/>
            <w:vAlign w:val="center"/>
          </w:tcPr>
          <w:p w14:paraId="05E61B23" w14:textId="0C9FE7F8" w:rsidR="0020039E" w:rsidRPr="0059195C" w:rsidRDefault="0020039E" w:rsidP="0020039E">
            <w:r w:rsidRPr="0059195C">
              <w:t>Lecture Hall</w:t>
            </w:r>
          </w:p>
        </w:tc>
        <w:tc>
          <w:tcPr>
            <w:tcW w:w="479" w:type="dxa"/>
            <w:vAlign w:val="center"/>
          </w:tcPr>
          <w:p w14:paraId="67ABD498" w14:textId="5690671A" w:rsidR="0020039E" w:rsidRPr="0059195C" w:rsidRDefault="0020039E" w:rsidP="0020039E">
            <w:r w:rsidRPr="0059195C">
              <w:t>■</w:t>
            </w:r>
          </w:p>
        </w:tc>
        <w:tc>
          <w:tcPr>
            <w:tcW w:w="2637" w:type="dxa"/>
            <w:vAlign w:val="center"/>
          </w:tcPr>
          <w:p w14:paraId="4607C4FA" w14:textId="3F51842E" w:rsidR="0020039E" w:rsidRPr="0059195C" w:rsidRDefault="0020039E" w:rsidP="0020039E">
            <w:r w:rsidRPr="0059195C">
              <w:t>White Board</w:t>
            </w:r>
          </w:p>
        </w:tc>
        <w:tc>
          <w:tcPr>
            <w:tcW w:w="423" w:type="dxa"/>
          </w:tcPr>
          <w:p w14:paraId="331C8B08" w14:textId="2CE814DA" w:rsidR="0020039E" w:rsidRPr="0059195C" w:rsidRDefault="0020039E" w:rsidP="0020039E">
            <w:r w:rsidRPr="0059195C">
              <w:t>□</w:t>
            </w:r>
          </w:p>
        </w:tc>
        <w:tc>
          <w:tcPr>
            <w:tcW w:w="2695" w:type="dxa"/>
            <w:vAlign w:val="center"/>
          </w:tcPr>
          <w:p w14:paraId="690E6E12" w14:textId="7A6D2E39" w:rsidR="0020039E" w:rsidRPr="0059195C" w:rsidRDefault="0020039E" w:rsidP="0020039E">
            <w:r w:rsidRPr="0059195C">
              <w:t>MIS system</w:t>
            </w:r>
          </w:p>
        </w:tc>
      </w:tr>
      <w:tr w:rsidR="0059195C" w:rsidRPr="0059195C" w14:paraId="326A08F9" w14:textId="77777777" w:rsidTr="00661E71">
        <w:tc>
          <w:tcPr>
            <w:tcW w:w="445" w:type="dxa"/>
            <w:vAlign w:val="center"/>
          </w:tcPr>
          <w:p w14:paraId="4051552D" w14:textId="71F851C3" w:rsidR="0020039E" w:rsidRPr="0059195C" w:rsidRDefault="0020039E" w:rsidP="0020039E">
            <w:r w:rsidRPr="0059195C">
              <w:lastRenderedPageBreak/>
              <w:t>■</w:t>
            </w:r>
          </w:p>
        </w:tc>
        <w:tc>
          <w:tcPr>
            <w:tcW w:w="2671" w:type="dxa"/>
            <w:vAlign w:val="center"/>
          </w:tcPr>
          <w:p w14:paraId="0B3D83FB" w14:textId="4014F702" w:rsidR="0020039E" w:rsidRPr="0059195C" w:rsidRDefault="0020039E" w:rsidP="0020039E">
            <w:r w:rsidRPr="0059195C"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20039E" w:rsidRPr="0059195C" w:rsidRDefault="0020039E" w:rsidP="0020039E">
            <w:r w:rsidRPr="0059195C"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20039E" w:rsidRPr="0059195C" w:rsidRDefault="0020039E" w:rsidP="0020039E">
            <w:r w:rsidRPr="0059195C">
              <w:t>Data Show</w:t>
            </w:r>
          </w:p>
        </w:tc>
        <w:tc>
          <w:tcPr>
            <w:tcW w:w="423" w:type="dxa"/>
          </w:tcPr>
          <w:p w14:paraId="128B36BD" w14:textId="41654F09" w:rsidR="0020039E" w:rsidRPr="0059195C" w:rsidRDefault="0020039E" w:rsidP="0020039E">
            <w:r w:rsidRPr="0059195C">
              <w:t>□</w:t>
            </w:r>
          </w:p>
        </w:tc>
        <w:tc>
          <w:tcPr>
            <w:tcW w:w="2695" w:type="dxa"/>
            <w:vAlign w:val="center"/>
          </w:tcPr>
          <w:p w14:paraId="01BFB406" w14:textId="39EA9170" w:rsidR="0020039E" w:rsidRPr="0059195C" w:rsidRDefault="0020039E" w:rsidP="0020039E">
            <w:r w:rsidRPr="0059195C">
              <w:t>Internet Access</w:t>
            </w:r>
          </w:p>
        </w:tc>
      </w:tr>
      <w:tr w:rsidR="0059195C" w:rsidRPr="0059195C" w14:paraId="42E4005E" w14:textId="77777777" w:rsidTr="005A35F7">
        <w:tc>
          <w:tcPr>
            <w:tcW w:w="445" w:type="dxa"/>
            <w:vAlign w:val="center"/>
          </w:tcPr>
          <w:p w14:paraId="3409EA50" w14:textId="55384C34" w:rsidR="00A966D3" w:rsidRPr="0059195C" w:rsidRDefault="00641E5E" w:rsidP="0020039E">
            <w:r w:rsidRPr="0059195C">
              <w:t>□</w:t>
            </w:r>
          </w:p>
        </w:tc>
        <w:tc>
          <w:tcPr>
            <w:tcW w:w="2671" w:type="dxa"/>
            <w:vAlign w:val="center"/>
          </w:tcPr>
          <w:p w14:paraId="7B6EC8A4" w14:textId="185B2E9E" w:rsidR="00A966D3" w:rsidRPr="0059195C" w:rsidRDefault="00A966D3" w:rsidP="00641E5E">
            <w:r w:rsidRPr="0059195C">
              <w:t>Other: …</w:t>
            </w:r>
            <w:r w:rsidR="00641E5E" w:rsidRPr="0059195C">
              <w:t xml:space="preserve"> 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Pr="0059195C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Pr="0059195C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Pr="0059195C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Pr="0059195C" w:rsidRDefault="00A966D3" w:rsidP="005A35F7"/>
        </w:tc>
      </w:tr>
    </w:tbl>
    <w:p w14:paraId="67F885CF" w14:textId="72ED964D" w:rsidR="006F7F9F" w:rsidRPr="0059195C" w:rsidRDefault="006F7F9F" w:rsidP="006F7F9F">
      <w:pPr>
        <w:rPr>
          <w:b/>
          <w:bCs/>
        </w:rPr>
      </w:pPr>
      <w:r w:rsidRPr="0059195C">
        <w:rPr>
          <w:b/>
          <w:bCs/>
          <w:highlight w:val="yellow"/>
        </w:rPr>
        <w:t>11- List of References</w:t>
      </w:r>
      <w:r w:rsidRPr="0059195C">
        <w:rPr>
          <w:b/>
          <w:bCs/>
        </w:rPr>
        <w:t xml:space="preserve">  </w:t>
      </w:r>
    </w:p>
    <w:p w14:paraId="556F5589" w14:textId="77777777" w:rsidR="006F7F9F" w:rsidRDefault="006F7F9F" w:rsidP="006F7F9F">
      <w:r>
        <w:t>a‐ Course Notes</w:t>
      </w:r>
    </w:p>
    <w:p w14:paraId="1D0E7E40" w14:textId="77777777" w:rsidR="006F7F9F" w:rsidRDefault="006F7F9F" w:rsidP="006F7F9F">
      <w:r>
        <w:t xml:space="preserve"> 1‐ PPT prepared by instructor </w:t>
      </w:r>
    </w:p>
    <w:p w14:paraId="178E967E" w14:textId="77777777" w:rsidR="006F7F9F" w:rsidRDefault="006F7F9F" w:rsidP="006F7F9F">
      <w:r>
        <w:t xml:space="preserve"> b‐ Books 1‐ Hooijberg, M., 2007. Geometrical Geodesy: Using Information and Computer Technology. Spr </w:t>
      </w:r>
      <w:proofErr w:type="spellStart"/>
      <w:r>
        <w:t>verlag</w:t>
      </w:r>
      <w:proofErr w:type="spellEnd"/>
      <w:r>
        <w:t xml:space="preserve">, Berlin, Germany.  </w:t>
      </w:r>
    </w:p>
    <w:p w14:paraId="56676D01" w14:textId="77777777" w:rsidR="006F7F9F" w:rsidRDefault="006F7F9F" w:rsidP="006F7F9F">
      <w:r>
        <w:t xml:space="preserve">2‐ Hooijberg, M., 2011. Practical Geodesy: Using Computers. Springer Ltd, London, UK  </w:t>
      </w:r>
    </w:p>
    <w:p w14:paraId="62643298" w14:textId="77777777" w:rsidR="006F7F9F" w:rsidRDefault="006F7F9F" w:rsidP="006F7F9F">
      <w:r>
        <w:t xml:space="preserve">3‐Hirt, C. and Buerki, B. 2006: Status of geodetic Astronomy at the beginning of 21st Century  </w:t>
      </w:r>
    </w:p>
    <w:p w14:paraId="4D5B57FE" w14:textId="77777777" w:rsidR="006F7F9F" w:rsidRDefault="006F7F9F" w:rsidP="006F7F9F">
      <w:r>
        <w:t xml:space="preserve">4‐Surveying and Geodetic Applications: Applications based on extensive field experience LAMBERT Academic Publishing (August 20, 2018)  </w:t>
      </w:r>
    </w:p>
    <w:p w14:paraId="0F632301" w14:textId="53C0B9E0" w:rsidR="006C03DF" w:rsidRPr="006F7F9F" w:rsidRDefault="006F7F9F" w:rsidP="006F7F9F">
      <w:r>
        <w:t>5.Hand book of Geodetic astronomyPublished by LAP LAMBERT Academic   Publishing (July 28, 2011)</w:t>
      </w:r>
    </w:p>
    <w:p w14:paraId="492C31D9" w14:textId="2148EC67" w:rsidR="00AB356B" w:rsidRDefault="00AB356B"/>
    <w:p w14:paraId="6E0CBE13" w14:textId="34E0CF0B" w:rsidR="00EB595C" w:rsidRDefault="00EB595C" w:rsidP="00783A06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  <w:r>
        <w:rPr>
          <w:b/>
          <w:bCs/>
        </w:rPr>
        <w:t>Prof. Dr</w:t>
      </w:r>
      <w:r w:rsidRPr="006C6574">
        <w:rPr>
          <w:b/>
          <w:bCs/>
        </w:rPr>
        <w:t xml:space="preserve">. </w:t>
      </w:r>
      <w:r w:rsidR="00783A06">
        <w:rPr>
          <w:b/>
          <w:bCs/>
        </w:rPr>
        <w:t>Ali Ahmed El</w:t>
      </w:r>
      <w:r w:rsidR="00AF6E3E">
        <w:rPr>
          <w:b/>
          <w:bCs/>
        </w:rPr>
        <w:t>-</w:t>
      </w:r>
      <w:r w:rsidR="00783A06">
        <w:rPr>
          <w:b/>
          <w:bCs/>
        </w:rPr>
        <w:t>Sagheer</w:t>
      </w:r>
      <w:r w:rsidR="00641E5E">
        <w:rPr>
          <w:b/>
          <w:bCs/>
        </w:rPr>
        <w:t xml:space="preserve">         </w:t>
      </w:r>
      <w:r w:rsidRPr="008460AF">
        <w:rPr>
          <w:b/>
          <w:bCs/>
          <w:color w:val="FF0000"/>
        </w:rPr>
        <w:t>Signature:</w:t>
      </w:r>
    </w:p>
    <w:p w14:paraId="79E4E027" w14:textId="5C37BDB7" w:rsidR="00EB595C" w:rsidRPr="00CB658A" w:rsidRDefault="00595DDC" w:rsidP="00783A06">
      <w:pPr>
        <w:spacing w:line="600" w:lineRule="auto"/>
        <w:rPr>
          <w:color w:val="FF0000"/>
        </w:rPr>
      </w:pPr>
      <w:r>
        <w:rPr>
          <w:b/>
          <w:bCs/>
          <w:color w:val="FF0000"/>
        </w:rPr>
        <w:t xml:space="preserve">                                        </w:t>
      </w:r>
      <w:r w:rsidR="00EB595C">
        <w:rPr>
          <w:b/>
          <w:bCs/>
          <w:color w:val="FF0000"/>
        </w:rPr>
        <w:t xml:space="preserve"> </w:t>
      </w:r>
      <w:r w:rsidR="00EB595C">
        <w:rPr>
          <w:b/>
          <w:bCs/>
        </w:rPr>
        <w:t xml:space="preserve">Dr. </w:t>
      </w:r>
      <w:r w:rsidR="00783A06">
        <w:rPr>
          <w:b/>
          <w:bCs/>
        </w:rPr>
        <w:t>Omayma Obada</w:t>
      </w:r>
      <w:r w:rsidR="00EB595C">
        <w:rPr>
          <w:b/>
          <w:bCs/>
          <w:color w:val="FF0000"/>
        </w:rPr>
        <w:tab/>
      </w:r>
      <w:r w:rsidR="00EB595C">
        <w:rPr>
          <w:b/>
          <w:bCs/>
          <w:color w:val="FF0000"/>
        </w:rPr>
        <w:tab/>
      </w:r>
      <w:r w:rsidR="00641E5E">
        <w:rPr>
          <w:b/>
          <w:bCs/>
          <w:color w:val="FF0000"/>
        </w:rPr>
        <w:t xml:space="preserve">       </w:t>
      </w:r>
      <w:r w:rsidR="00EB595C" w:rsidRPr="008460AF">
        <w:rPr>
          <w:b/>
          <w:bCs/>
          <w:color w:val="FF0000"/>
        </w:rPr>
        <w:t>Signature:</w:t>
      </w:r>
      <w:r w:rsidR="00EB595C">
        <w:rPr>
          <w:b/>
          <w:bCs/>
          <w:color w:val="FF0000"/>
        </w:rPr>
        <w:t xml:space="preserve"> </w:t>
      </w:r>
    </w:p>
    <w:p w14:paraId="2FC76D50" w14:textId="260F56FE" w:rsidR="00F33D3C" w:rsidRPr="00CB658A" w:rsidRDefault="00F33D3C" w:rsidP="00F33D3C">
      <w:pPr>
        <w:spacing w:line="600" w:lineRule="auto"/>
        <w:rPr>
          <w:color w:val="FF0000"/>
        </w:rPr>
      </w:pPr>
      <w:r w:rsidRPr="008460AF">
        <w:rPr>
          <w:b/>
          <w:bCs/>
          <w:color w:val="FF0000"/>
        </w:rPr>
        <w:t>- Program Coordinator:</w:t>
      </w:r>
      <w:r>
        <w:rPr>
          <w:b/>
          <w:bCs/>
          <w:color w:val="FF0000"/>
        </w:rPr>
        <w:t xml:space="preserve"> </w:t>
      </w:r>
      <w:r w:rsidRPr="008460AF">
        <w:rPr>
          <w:b/>
          <w:bCs/>
        </w:rPr>
        <w:t xml:space="preserve">Prof. </w:t>
      </w:r>
      <w:r>
        <w:rPr>
          <w:b/>
          <w:bCs/>
        </w:rPr>
        <w:t>Dr</w:t>
      </w:r>
      <w:r w:rsidR="0059195C">
        <w:rPr>
          <w:b/>
          <w:bCs/>
        </w:rPr>
        <w:t xml:space="preserve">/ Mahmoud salah                 </w:t>
      </w:r>
      <w:r>
        <w:rPr>
          <w:b/>
          <w:bCs/>
        </w:rPr>
        <w:t xml:space="preserve"> </w:t>
      </w:r>
      <w:r w:rsidRPr="008460AF">
        <w:rPr>
          <w:b/>
          <w:bCs/>
          <w:color w:val="FF0000"/>
        </w:rPr>
        <w:t>Signature:</w:t>
      </w:r>
      <w:r>
        <w:rPr>
          <w:b/>
          <w:bCs/>
          <w:color w:val="FF0000"/>
        </w:rPr>
        <w:t xml:space="preserve"> </w:t>
      </w:r>
    </w:p>
    <w:p w14:paraId="7CD9EAA6" w14:textId="7987E944" w:rsidR="00547EB1" w:rsidRPr="00CB658A" w:rsidRDefault="00547EB1" w:rsidP="00EB595C">
      <w:pPr>
        <w:spacing w:line="600" w:lineRule="auto"/>
        <w:rPr>
          <w:color w:val="FF0000"/>
        </w:rPr>
      </w:pPr>
    </w:p>
    <w:sectPr w:rsidR="00547EB1" w:rsidRPr="00CB658A" w:rsidSect="00AF6E3E">
      <w:headerReference w:type="default" r:id="rId8"/>
      <w:footerReference w:type="default" r:id="rId9"/>
      <w:pgSz w:w="11906" w:h="16838"/>
      <w:pgMar w:top="1418" w:right="1106" w:bottom="1361" w:left="1170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BEE5" w14:textId="77777777" w:rsidR="004A1841" w:rsidRDefault="004A1841" w:rsidP="00235BC2">
      <w:r>
        <w:separator/>
      </w:r>
    </w:p>
  </w:endnote>
  <w:endnote w:type="continuationSeparator" w:id="0">
    <w:p w14:paraId="3439F0C9" w14:textId="77777777" w:rsidR="004A1841" w:rsidRDefault="004A1841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0670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0302ED" w14:textId="0F87B6B2" w:rsidR="00661E71" w:rsidRDefault="00661E71" w:rsidP="00A17A37">
            <w:pPr>
              <w:pStyle w:val="Footer"/>
              <w:pBdr>
                <w:top w:val="single" w:sz="4" w:space="1" w:color="auto"/>
              </w:pBdr>
            </w:pPr>
            <w:r>
              <w:t xml:space="preserve">Course Specification </w:t>
            </w:r>
            <w:r w:rsidRPr="00BD71F1">
              <w:t>Geodesy (</w:t>
            </w:r>
            <w:r w:rsidR="0059195C">
              <w:t>2</w:t>
            </w:r>
            <w:r w:rsidRPr="00BD71F1">
              <w:t xml:space="preserve">) </w:t>
            </w:r>
            <w:r w:rsidR="0059195C">
              <w:t>GED209</w:t>
            </w:r>
            <w:r>
              <w:t xml:space="preserve">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5DD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5DD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661E71" w:rsidRDefault="00661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BD5B" w14:textId="77777777" w:rsidR="004A1841" w:rsidRDefault="004A1841" w:rsidP="00235BC2">
      <w:r>
        <w:separator/>
      </w:r>
    </w:p>
  </w:footnote>
  <w:footnote w:type="continuationSeparator" w:id="0">
    <w:p w14:paraId="3C08BF58" w14:textId="77777777" w:rsidR="004A1841" w:rsidRDefault="004A1841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2" w:type="pct"/>
      <w:jc w:val="center"/>
      <w:tblCellSpacing w:w="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13"/>
      <w:gridCol w:w="4122"/>
    </w:tblGrid>
    <w:tr w:rsidR="00AF6E3E" w14:paraId="53B87C2A" w14:textId="77777777" w:rsidTr="00AF6E3E">
      <w:trPr>
        <w:trHeight w:val="1845"/>
        <w:tblCellSpacing w:w="15" w:type="dxa"/>
        <w:jc w:val="center"/>
      </w:trPr>
      <w:tc>
        <w:tcPr>
          <w:tcW w:w="3068" w:type="pct"/>
          <w:tcBorders>
            <w:top w:val="nil"/>
            <w:left w:val="nil"/>
            <w:bottom w:val="nil"/>
            <w:right w:val="nil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97352FB" w14:textId="4BE5B8D4" w:rsidR="00AF6E3E" w:rsidRDefault="00AF6E3E" w:rsidP="00AF6E3E">
          <w:pPr>
            <w:rPr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3615A37C" wp14:editId="36F46562">
                <wp:extent cx="1242060" cy="784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EG"/>
            </w:rPr>
            <w:t xml:space="preserve">                                                                                           </w:t>
          </w:r>
        </w:p>
      </w:tc>
      <w:tc>
        <w:tcPr>
          <w:tcW w:w="1890" w:type="pct"/>
          <w:tcBorders>
            <w:top w:val="nil"/>
            <w:left w:val="nil"/>
            <w:bottom w:val="nil"/>
            <w:right w:val="nil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8432A3F" w14:textId="32B80CB8" w:rsidR="00AF6E3E" w:rsidRDefault="006F7F9F" w:rsidP="00AF6E3E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CCAC95" wp14:editId="63D38B5C">
                <wp:simplePos x="0" y="0"/>
                <wp:positionH relativeFrom="column">
                  <wp:posOffset>1438275</wp:posOffset>
                </wp:positionH>
                <wp:positionV relativeFrom="paragraph">
                  <wp:posOffset>-13970</wp:posOffset>
                </wp:positionV>
                <wp:extent cx="1127125" cy="800100"/>
                <wp:effectExtent l="0" t="0" r="0" b="0"/>
                <wp:wrapSquare wrapText="bothSides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6E3E">
            <w:t xml:space="preserve">     </w:t>
          </w:r>
        </w:p>
      </w:tc>
    </w:tr>
    <w:tr w:rsidR="00AF6E3E" w14:paraId="3F9CF314" w14:textId="77777777" w:rsidTr="00AF6E3E">
      <w:trPr>
        <w:tblCellSpacing w:w="15" w:type="dxa"/>
        <w:jc w:val="center"/>
      </w:trPr>
      <w:tc>
        <w:tcPr>
          <w:tcW w:w="4972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78049D2" w14:textId="285D926F" w:rsidR="00AF6E3E" w:rsidRDefault="00AF6E3E" w:rsidP="00AF6E3E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Competence-based learning outcomes' course specifications (2</w:t>
          </w:r>
          <w:r>
            <w:rPr>
              <w:b/>
              <w:bCs/>
              <w:sz w:val="20"/>
              <w:szCs w:val="20"/>
              <w:vertAlign w:val="superscript"/>
            </w:rPr>
            <w:t xml:space="preserve">nd </w:t>
          </w:r>
          <w:r>
            <w:rPr>
              <w:b/>
              <w:bCs/>
              <w:sz w:val="20"/>
              <w:szCs w:val="20"/>
            </w:rPr>
            <w:t>Semester 202</w:t>
          </w:r>
          <w:r w:rsidR="006F7F9F"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t>/202</w:t>
          </w:r>
          <w:r w:rsidR="006F7F9F">
            <w:rPr>
              <w:b/>
              <w:bCs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t>)</w:t>
          </w:r>
        </w:p>
      </w:tc>
    </w:tr>
  </w:tbl>
  <w:p w14:paraId="2CCE2980" w14:textId="77777777" w:rsidR="00661E71" w:rsidRPr="002B5128" w:rsidRDefault="00661E7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94D"/>
    <w:multiLevelType w:val="hybridMultilevel"/>
    <w:tmpl w:val="DB004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6BCB"/>
    <w:multiLevelType w:val="hybridMultilevel"/>
    <w:tmpl w:val="F9E0A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3B35"/>
    <w:multiLevelType w:val="hybridMultilevel"/>
    <w:tmpl w:val="7FB4B038"/>
    <w:lvl w:ilvl="0" w:tplc="7E60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03CB"/>
    <w:multiLevelType w:val="hybridMultilevel"/>
    <w:tmpl w:val="683E9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67117"/>
    <w:multiLevelType w:val="hybridMultilevel"/>
    <w:tmpl w:val="B2E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85663"/>
    <w:multiLevelType w:val="hybridMultilevel"/>
    <w:tmpl w:val="9EBA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6661">
    <w:abstractNumId w:val="26"/>
  </w:num>
  <w:num w:numId="2" w16cid:durableId="1609267590">
    <w:abstractNumId w:val="25"/>
  </w:num>
  <w:num w:numId="3" w16cid:durableId="821888027">
    <w:abstractNumId w:val="6"/>
  </w:num>
  <w:num w:numId="4" w16cid:durableId="806969149">
    <w:abstractNumId w:val="30"/>
  </w:num>
  <w:num w:numId="5" w16cid:durableId="1006589246">
    <w:abstractNumId w:val="11"/>
  </w:num>
  <w:num w:numId="6" w16cid:durableId="174736133">
    <w:abstractNumId w:val="12"/>
  </w:num>
  <w:num w:numId="7" w16cid:durableId="928654613">
    <w:abstractNumId w:val="23"/>
  </w:num>
  <w:num w:numId="8" w16cid:durableId="1239444085">
    <w:abstractNumId w:val="24"/>
  </w:num>
  <w:num w:numId="9" w16cid:durableId="702747357">
    <w:abstractNumId w:val="3"/>
  </w:num>
  <w:num w:numId="10" w16cid:durableId="1525246335">
    <w:abstractNumId w:val="5"/>
  </w:num>
  <w:num w:numId="11" w16cid:durableId="491799256">
    <w:abstractNumId w:val="33"/>
  </w:num>
  <w:num w:numId="12" w16cid:durableId="63190780">
    <w:abstractNumId w:val="29"/>
  </w:num>
  <w:num w:numId="13" w16cid:durableId="784881744">
    <w:abstractNumId w:val="9"/>
  </w:num>
  <w:num w:numId="14" w16cid:durableId="1954167000">
    <w:abstractNumId w:val="16"/>
  </w:num>
  <w:num w:numId="15" w16cid:durableId="825440582">
    <w:abstractNumId w:val="10"/>
  </w:num>
  <w:num w:numId="16" w16cid:durableId="1779448112">
    <w:abstractNumId w:val="19"/>
  </w:num>
  <w:num w:numId="17" w16cid:durableId="1928146318">
    <w:abstractNumId w:val="21"/>
  </w:num>
  <w:num w:numId="18" w16cid:durableId="2044476526">
    <w:abstractNumId w:val="31"/>
  </w:num>
  <w:num w:numId="19" w16cid:durableId="1610965248">
    <w:abstractNumId w:val="34"/>
  </w:num>
  <w:num w:numId="20" w16cid:durableId="2001422630">
    <w:abstractNumId w:val="36"/>
  </w:num>
  <w:num w:numId="21" w16cid:durableId="832449425">
    <w:abstractNumId w:val="18"/>
  </w:num>
  <w:num w:numId="22" w16cid:durableId="119039596">
    <w:abstractNumId w:val="1"/>
  </w:num>
  <w:num w:numId="23" w16cid:durableId="1727676183">
    <w:abstractNumId w:val="8"/>
  </w:num>
  <w:num w:numId="24" w16cid:durableId="1780831582">
    <w:abstractNumId w:val="13"/>
  </w:num>
  <w:num w:numId="25" w16cid:durableId="1541017319">
    <w:abstractNumId w:val="28"/>
  </w:num>
  <w:num w:numId="26" w16cid:durableId="1252935145">
    <w:abstractNumId w:val="20"/>
  </w:num>
  <w:num w:numId="27" w16cid:durableId="2121878573">
    <w:abstractNumId w:val="22"/>
  </w:num>
  <w:num w:numId="28" w16cid:durableId="2145998614">
    <w:abstractNumId w:val="4"/>
  </w:num>
  <w:num w:numId="29" w16cid:durableId="1542281600">
    <w:abstractNumId w:val="0"/>
  </w:num>
  <w:num w:numId="30" w16cid:durableId="1814784288">
    <w:abstractNumId w:val="7"/>
  </w:num>
  <w:num w:numId="31" w16cid:durableId="2049647593">
    <w:abstractNumId w:val="35"/>
  </w:num>
  <w:num w:numId="32" w16cid:durableId="1046753998">
    <w:abstractNumId w:val="15"/>
  </w:num>
  <w:num w:numId="33" w16cid:durableId="1170943506">
    <w:abstractNumId w:val="17"/>
  </w:num>
  <w:num w:numId="34" w16cid:durableId="1554727960">
    <w:abstractNumId w:val="2"/>
  </w:num>
  <w:num w:numId="35" w16cid:durableId="161895299">
    <w:abstractNumId w:val="32"/>
  </w:num>
  <w:num w:numId="36" w16cid:durableId="816074829">
    <w:abstractNumId w:val="27"/>
  </w:num>
  <w:num w:numId="37" w16cid:durableId="826944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DC"/>
    <w:rsid w:val="0000177A"/>
    <w:rsid w:val="000023E3"/>
    <w:rsid w:val="000032EB"/>
    <w:rsid w:val="000043EE"/>
    <w:rsid w:val="00005D58"/>
    <w:rsid w:val="0001326A"/>
    <w:rsid w:val="0001327B"/>
    <w:rsid w:val="000145D8"/>
    <w:rsid w:val="000204C5"/>
    <w:rsid w:val="0002474D"/>
    <w:rsid w:val="000247D6"/>
    <w:rsid w:val="000269DE"/>
    <w:rsid w:val="000321E9"/>
    <w:rsid w:val="00034404"/>
    <w:rsid w:val="00034746"/>
    <w:rsid w:val="000360FD"/>
    <w:rsid w:val="000425CD"/>
    <w:rsid w:val="000436C4"/>
    <w:rsid w:val="00045157"/>
    <w:rsid w:val="000454D9"/>
    <w:rsid w:val="0004750A"/>
    <w:rsid w:val="00047B97"/>
    <w:rsid w:val="0005033F"/>
    <w:rsid w:val="00052B06"/>
    <w:rsid w:val="00054BB3"/>
    <w:rsid w:val="0005523B"/>
    <w:rsid w:val="0005697F"/>
    <w:rsid w:val="0006417C"/>
    <w:rsid w:val="00064C55"/>
    <w:rsid w:val="00071360"/>
    <w:rsid w:val="00072373"/>
    <w:rsid w:val="000775DD"/>
    <w:rsid w:val="000802CC"/>
    <w:rsid w:val="00086948"/>
    <w:rsid w:val="00092043"/>
    <w:rsid w:val="000A2B22"/>
    <w:rsid w:val="000A2DC0"/>
    <w:rsid w:val="000A4ECF"/>
    <w:rsid w:val="000B3E6A"/>
    <w:rsid w:val="000B7E72"/>
    <w:rsid w:val="000C1E22"/>
    <w:rsid w:val="000C4250"/>
    <w:rsid w:val="000D11AC"/>
    <w:rsid w:val="000D2D1D"/>
    <w:rsid w:val="000E05AC"/>
    <w:rsid w:val="000E14F9"/>
    <w:rsid w:val="000E47E2"/>
    <w:rsid w:val="000E5C85"/>
    <w:rsid w:val="001005A4"/>
    <w:rsid w:val="00121201"/>
    <w:rsid w:val="00122A2E"/>
    <w:rsid w:val="0012344A"/>
    <w:rsid w:val="00126920"/>
    <w:rsid w:val="0013733A"/>
    <w:rsid w:val="001429F9"/>
    <w:rsid w:val="00142F2F"/>
    <w:rsid w:val="00142F33"/>
    <w:rsid w:val="0014655D"/>
    <w:rsid w:val="00146BC6"/>
    <w:rsid w:val="00151901"/>
    <w:rsid w:val="0015466B"/>
    <w:rsid w:val="00157B5E"/>
    <w:rsid w:val="00157C72"/>
    <w:rsid w:val="001612E9"/>
    <w:rsid w:val="001676A0"/>
    <w:rsid w:val="00167A5B"/>
    <w:rsid w:val="00177B61"/>
    <w:rsid w:val="00182907"/>
    <w:rsid w:val="001831BD"/>
    <w:rsid w:val="00190EB3"/>
    <w:rsid w:val="001A3938"/>
    <w:rsid w:val="001A4BE1"/>
    <w:rsid w:val="001A55C4"/>
    <w:rsid w:val="001A7489"/>
    <w:rsid w:val="001E31F0"/>
    <w:rsid w:val="001F1F48"/>
    <w:rsid w:val="001F31A0"/>
    <w:rsid w:val="001F5136"/>
    <w:rsid w:val="001F794B"/>
    <w:rsid w:val="0020039E"/>
    <w:rsid w:val="00202AE0"/>
    <w:rsid w:val="0020368D"/>
    <w:rsid w:val="002051E7"/>
    <w:rsid w:val="0021157D"/>
    <w:rsid w:val="00222A6F"/>
    <w:rsid w:val="00223A11"/>
    <w:rsid w:val="00235378"/>
    <w:rsid w:val="00235BC2"/>
    <w:rsid w:val="00237503"/>
    <w:rsid w:val="00243791"/>
    <w:rsid w:val="00250656"/>
    <w:rsid w:val="002518AA"/>
    <w:rsid w:val="0025406F"/>
    <w:rsid w:val="00256855"/>
    <w:rsid w:val="00260472"/>
    <w:rsid w:val="002618F5"/>
    <w:rsid w:val="00264534"/>
    <w:rsid w:val="00267208"/>
    <w:rsid w:val="00271009"/>
    <w:rsid w:val="0027513A"/>
    <w:rsid w:val="00276B33"/>
    <w:rsid w:val="00280276"/>
    <w:rsid w:val="00284A2A"/>
    <w:rsid w:val="002A4B59"/>
    <w:rsid w:val="002A51A2"/>
    <w:rsid w:val="002A5AAC"/>
    <w:rsid w:val="002B0526"/>
    <w:rsid w:val="002B26DA"/>
    <w:rsid w:val="002B4BF5"/>
    <w:rsid w:val="002B5128"/>
    <w:rsid w:val="002C08FD"/>
    <w:rsid w:val="002C1347"/>
    <w:rsid w:val="002D1BCA"/>
    <w:rsid w:val="002D5244"/>
    <w:rsid w:val="002D5DF3"/>
    <w:rsid w:val="002E095E"/>
    <w:rsid w:val="002E1F5C"/>
    <w:rsid w:val="002E29DE"/>
    <w:rsid w:val="002E7A9D"/>
    <w:rsid w:val="002F63A2"/>
    <w:rsid w:val="002F6987"/>
    <w:rsid w:val="00300BD3"/>
    <w:rsid w:val="003017E7"/>
    <w:rsid w:val="00311C33"/>
    <w:rsid w:val="00316773"/>
    <w:rsid w:val="00320863"/>
    <w:rsid w:val="00324671"/>
    <w:rsid w:val="003360FA"/>
    <w:rsid w:val="00347CD1"/>
    <w:rsid w:val="00361E49"/>
    <w:rsid w:val="00366810"/>
    <w:rsid w:val="00367CD0"/>
    <w:rsid w:val="003714A0"/>
    <w:rsid w:val="00373D97"/>
    <w:rsid w:val="00374F28"/>
    <w:rsid w:val="00382499"/>
    <w:rsid w:val="00390024"/>
    <w:rsid w:val="00395FBC"/>
    <w:rsid w:val="003A1620"/>
    <w:rsid w:val="003A2824"/>
    <w:rsid w:val="003A384B"/>
    <w:rsid w:val="003B295E"/>
    <w:rsid w:val="003B71B9"/>
    <w:rsid w:val="003C48CB"/>
    <w:rsid w:val="003C51F9"/>
    <w:rsid w:val="003C531C"/>
    <w:rsid w:val="003D703C"/>
    <w:rsid w:val="003E1853"/>
    <w:rsid w:val="003E36A0"/>
    <w:rsid w:val="003E4145"/>
    <w:rsid w:val="003F2818"/>
    <w:rsid w:val="003F4CB5"/>
    <w:rsid w:val="00420DDE"/>
    <w:rsid w:val="00422F0E"/>
    <w:rsid w:val="00434C06"/>
    <w:rsid w:val="00436B73"/>
    <w:rsid w:val="0044075D"/>
    <w:rsid w:val="00443619"/>
    <w:rsid w:val="00446D29"/>
    <w:rsid w:val="00456100"/>
    <w:rsid w:val="00466EA4"/>
    <w:rsid w:val="0046748D"/>
    <w:rsid w:val="00470667"/>
    <w:rsid w:val="00473634"/>
    <w:rsid w:val="00474408"/>
    <w:rsid w:val="00474B77"/>
    <w:rsid w:val="004769EF"/>
    <w:rsid w:val="004775D4"/>
    <w:rsid w:val="00496F19"/>
    <w:rsid w:val="004A1841"/>
    <w:rsid w:val="004A27D5"/>
    <w:rsid w:val="004A6046"/>
    <w:rsid w:val="004A7242"/>
    <w:rsid w:val="004B60BE"/>
    <w:rsid w:val="004C1D9A"/>
    <w:rsid w:val="004C23D9"/>
    <w:rsid w:val="004C7EB0"/>
    <w:rsid w:val="004D1489"/>
    <w:rsid w:val="004D2AF7"/>
    <w:rsid w:val="004D6F4E"/>
    <w:rsid w:val="004E16A8"/>
    <w:rsid w:val="004F203F"/>
    <w:rsid w:val="004F46C7"/>
    <w:rsid w:val="004F4E55"/>
    <w:rsid w:val="00507363"/>
    <w:rsid w:val="0051421E"/>
    <w:rsid w:val="005222D2"/>
    <w:rsid w:val="00526074"/>
    <w:rsid w:val="00527277"/>
    <w:rsid w:val="005326A0"/>
    <w:rsid w:val="00542842"/>
    <w:rsid w:val="005446D4"/>
    <w:rsid w:val="00547892"/>
    <w:rsid w:val="00547EB1"/>
    <w:rsid w:val="00550E30"/>
    <w:rsid w:val="005525E4"/>
    <w:rsid w:val="0055460E"/>
    <w:rsid w:val="00557C5B"/>
    <w:rsid w:val="00565F6F"/>
    <w:rsid w:val="0057208A"/>
    <w:rsid w:val="00586C59"/>
    <w:rsid w:val="0059195C"/>
    <w:rsid w:val="00595DDC"/>
    <w:rsid w:val="005A1F1E"/>
    <w:rsid w:val="005A35F7"/>
    <w:rsid w:val="005A446A"/>
    <w:rsid w:val="005A52BF"/>
    <w:rsid w:val="005B4A72"/>
    <w:rsid w:val="005C45D5"/>
    <w:rsid w:val="005C4BCF"/>
    <w:rsid w:val="005D4582"/>
    <w:rsid w:val="005E30E2"/>
    <w:rsid w:val="005E4173"/>
    <w:rsid w:val="00600012"/>
    <w:rsid w:val="006018AC"/>
    <w:rsid w:val="006142F9"/>
    <w:rsid w:val="0061543F"/>
    <w:rsid w:val="00622080"/>
    <w:rsid w:val="006250D3"/>
    <w:rsid w:val="0063359B"/>
    <w:rsid w:val="006407D3"/>
    <w:rsid w:val="00640CC7"/>
    <w:rsid w:val="00641E5E"/>
    <w:rsid w:val="00642B38"/>
    <w:rsid w:val="00645418"/>
    <w:rsid w:val="00646561"/>
    <w:rsid w:val="00646905"/>
    <w:rsid w:val="00661E71"/>
    <w:rsid w:val="00662101"/>
    <w:rsid w:val="00663FDD"/>
    <w:rsid w:val="0067136D"/>
    <w:rsid w:val="00672C90"/>
    <w:rsid w:val="006740B3"/>
    <w:rsid w:val="0067466B"/>
    <w:rsid w:val="00675278"/>
    <w:rsid w:val="00675FB4"/>
    <w:rsid w:val="00677D8F"/>
    <w:rsid w:val="00680B0F"/>
    <w:rsid w:val="006857A3"/>
    <w:rsid w:val="00687BC1"/>
    <w:rsid w:val="00690787"/>
    <w:rsid w:val="006930E5"/>
    <w:rsid w:val="00695FE8"/>
    <w:rsid w:val="006B5E4A"/>
    <w:rsid w:val="006C03DF"/>
    <w:rsid w:val="006C23C1"/>
    <w:rsid w:val="006C35E8"/>
    <w:rsid w:val="006C3F99"/>
    <w:rsid w:val="006C6574"/>
    <w:rsid w:val="006D1B83"/>
    <w:rsid w:val="006D5A9C"/>
    <w:rsid w:val="006F7F9F"/>
    <w:rsid w:val="00705E4F"/>
    <w:rsid w:val="00707072"/>
    <w:rsid w:val="00717A66"/>
    <w:rsid w:val="00717FEB"/>
    <w:rsid w:val="007372C1"/>
    <w:rsid w:val="007409A8"/>
    <w:rsid w:val="00740EE0"/>
    <w:rsid w:val="00743F95"/>
    <w:rsid w:val="00753594"/>
    <w:rsid w:val="007536F3"/>
    <w:rsid w:val="00757543"/>
    <w:rsid w:val="00766CC4"/>
    <w:rsid w:val="00770886"/>
    <w:rsid w:val="00776363"/>
    <w:rsid w:val="007805B1"/>
    <w:rsid w:val="007834C8"/>
    <w:rsid w:val="00783A06"/>
    <w:rsid w:val="00784254"/>
    <w:rsid w:val="00786745"/>
    <w:rsid w:val="007879FA"/>
    <w:rsid w:val="0079591B"/>
    <w:rsid w:val="007A50B1"/>
    <w:rsid w:val="007B139E"/>
    <w:rsid w:val="007B47D7"/>
    <w:rsid w:val="007B4CEF"/>
    <w:rsid w:val="007B63B0"/>
    <w:rsid w:val="007C632F"/>
    <w:rsid w:val="007D109A"/>
    <w:rsid w:val="007D6085"/>
    <w:rsid w:val="007F04DB"/>
    <w:rsid w:val="007F25DE"/>
    <w:rsid w:val="007F5E33"/>
    <w:rsid w:val="007F794A"/>
    <w:rsid w:val="0080252B"/>
    <w:rsid w:val="00807CEF"/>
    <w:rsid w:val="0081036D"/>
    <w:rsid w:val="00811179"/>
    <w:rsid w:val="0081411B"/>
    <w:rsid w:val="0082013F"/>
    <w:rsid w:val="0082457C"/>
    <w:rsid w:val="0082695B"/>
    <w:rsid w:val="008460AF"/>
    <w:rsid w:val="0085028C"/>
    <w:rsid w:val="00851FE8"/>
    <w:rsid w:val="00852986"/>
    <w:rsid w:val="00852CDC"/>
    <w:rsid w:val="00854E58"/>
    <w:rsid w:val="00861E81"/>
    <w:rsid w:val="0086368F"/>
    <w:rsid w:val="00866132"/>
    <w:rsid w:val="008709DD"/>
    <w:rsid w:val="0087143A"/>
    <w:rsid w:val="00876938"/>
    <w:rsid w:val="008817C4"/>
    <w:rsid w:val="00883272"/>
    <w:rsid w:val="00886577"/>
    <w:rsid w:val="00892D8C"/>
    <w:rsid w:val="00894073"/>
    <w:rsid w:val="008A4777"/>
    <w:rsid w:val="008A6439"/>
    <w:rsid w:val="008B40B0"/>
    <w:rsid w:val="008C055C"/>
    <w:rsid w:val="008C1CB9"/>
    <w:rsid w:val="008C2304"/>
    <w:rsid w:val="008D09F2"/>
    <w:rsid w:val="008E278A"/>
    <w:rsid w:val="008F2FC2"/>
    <w:rsid w:val="00905152"/>
    <w:rsid w:val="00905D65"/>
    <w:rsid w:val="009121B3"/>
    <w:rsid w:val="009146DC"/>
    <w:rsid w:val="00916DAA"/>
    <w:rsid w:val="00923400"/>
    <w:rsid w:val="009250CC"/>
    <w:rsid w:val="009250EF"/>
    <w:rsid w:val="00926AEC"/>
    <w:rsid w:val="00933DBA"/>
    <w:rsid w:val="009357D2"/>
    <w:rsid w:val="009372F1"/>
    <w:rsid w:val="009547C7"/>
    <w:rsid w:val="00956C61"/>
    <w:rsid w:val="009575D8"/>
    <w:rsid w:val="00962391"/>
    <w:rsid w:val="009714C5"/>
    <w:rsid w:val="00977589"/>
    <w:rsid w:val="0098568E"/>
    <w:rsid w:val="00986EC6"/>
    <w:rsid w:val="009911C1"/>
    <w:rsid w:val="00991CEA"/>
    <w:rsid w:val="009A0D8D"/>
    <w:rsid w:val="009B03F6"/>
    <w:rsid w:val="009B1B99"/>
    <w:rsid w:val="009B6973"/>
    <w:rsid w:val="009C37C2"/>
    <w:rsid w:val="009C6634"/>
    <w:rsid w:val="009C67F5"/>
    <w:rsid w:val="009D2A0E"/>
    <w:rsid w:val="009D54B7"/>
    <w:rsid w:val="009D6FD1"/>
    <w:rsid w:val="009E55C4"/>
    <w:rsid w:val="009E73D1"/>
    <w:rsid w:val="009F1DDE"/>
    <w:rsid w:val="009F35F8"/>
    <w:rsid w:val="00A0158D"/>
    <w:rsid w:val="00A03551"/>
    <w:rsid w:val="00A05E62"/>
    <w:rsid w:val="00A129E8"/>
    <w:rsid w:val="00A13974"/>
    <w:rsid w:val="00A17A37"/>
    <w:rsid w:val="00A22532"/>
    <w:rsid w:val="00A42919"/>
    <w:rsid w:val="00A52C3E"/>
    <w:rsid w:val="00A6158A"/>
    <w:rsid w:val="00A668A7"/>
    <w:rsid w:val="00A70802"/>
    <w:rsid w:val="00A81C95"/>
    <w:rsid w:val="00A86FBD"/>
    <w:rsid w:val="00A90AA2"/>
    <w:rsid w:val="00A966D3"/>
    <w:rsid w:val="00AA0AEB"/>
    <w:rsid w:val="00AA40AD"/>
    <w:rsid w:val="00AA4439"/>
    <w:rsid w:val="00AB1574"/>
    <w:rsid w:val="00AB356B"/>
    <w:rsid w:val="00AC344A"/>
    <w:rsid w:val="00AC4A26"/>
    <w:rsid w:val="00AD4665"/>
    <w:rsid w:val="00AD4AC7"/>
    <w:rsid w:val="00AD6D3C"/>
    <w:rsid w:val="00AD78FB"/>
    <w:rsid w:val="00AE0058"/>
    <w:rsid w:val="00AE33B8"/>
    <w:rsid w:val="00AE684B"/>
    <w:rsid w:val="00AE751B"/>
    <w:rsid w:val="00AF4315"/>
    <w:rsid w:val="00AF5399"/>
    <w:rsid w:val="00AF6E3E"/>
    <w:rsid w:val="00B048AD"/>
    <w:rsid w:val="00B14231"/>
    <w:rsid w:val="00B14D43"/>
    <w:rsid w:val="00B160CC"/>
    <w:rsid w:val="00B27E34"/>
    <w:rsid w:val="00B33007"/>
    <w:rsid w:val="00B40137"/>
    <w:rsid w:val="00B455A4"/>
    <w:rsid w:val="00B53F85"/>
    <w:rsid w:val="00B56AB4"/>
    <w:rsid w:val="00B63257"/>
    <w:rsid w:val="00B67E70"/>
    <w:rsid w:val="00B82C97"/>
    <w:rsid w:val="00B86F34"/>
    <w:rsid w:val="00B87BD9"/>
    <w:rsid w:val="00B926EF"/>
    <w:rsid w:val="00B95D83"/>
    <w:rsid w:val="00BA0725"/>
    <w:rsid w:val="00BA47C4"/>
    <w:rsid w:val="00BA6003"/>
    <w:rsid w:val="00BA6C04"/>
    <w:rsid w:val="00BB1452"/>
    <w:rsid w:val="00BB1481"/>
    <w:rsid w:val="00BB24C3"/>
    <w:rsid w:val="00BC0E5C"/>
    <w:rsid w:val="00BC711B"/>
    <w:rsid w:val="00BD3F29"/>
    <w:rsid w:val="00BD4256"/>
    <w:rsid w:val="00BD59CD"/>
    <w:rsid w:val="00BD6090"/>
    <w:rsid w:val="00BD71F1"/>
    <w:rsid w:val="00BE5635"/>
    <w:rsid w:val="00BE679A"/>
    <w:rsid w:val="00BF21B4"/>
    <w:rsid w:val="00BF65C8"/>
    <w:rsid w:val="00C01667"/>
    <w:rsid w:val="00C07460"/>
    <w:rsid w:val="00C1593D"/>
    <w:rsid w:val="00C227C5"/>
    <w:rsid w:val="00C26D55"/>
    <w:rsid w:val="00C3390C"/>
    <w:rsid w:val="00C36490"/>
    <w:rsid w:val="00C37F99"/>
    <w:rsid w:val="00C40CA8"/>
    <w:rsid w:val="00C43916"/>
    <w:rsid w:val="00C5126A"/>
    <w:rsid w:val="00C526B5"/>
    <w:rsid w:val="00C57818"/>
    <w:rsid w:val="00C57BA2"/>
    <w:rsid w:val="00C61EFB"/>
    <w:rsid w:val="00C63570"/>
    <w:rsid w:val="00C6358E"/>
    <w:rsid w:val="00C73AA6"/>
    <w:rsid w:val="00C74700"/>
    <w:rsid w:val="00C77403"/>
    <w:rsid w:val="00C8468F"/>
    <w:rsid w:val="00C84BA5"/>
    <w:rsid w:val="00C85AEA"/>
    <w:rsid w:val="00C92FDB"/>
    <w:rsid w:val="00CB3E74"/>
    <w:rsid w:val="00CB4B03"/>
    <w:rsid w:val="00CB5B46"/>
    <w:rsid w:val="00CB658A"/>
    <w:rsid w:val="00CC4196"/>
    <w:rsid w:val="00CD36EC"/>
    <w:rsid w:val="00CD57D1"/>
    <w:rsid w:val="00CE1F56"/>
    <w:rsid w:val="00CE1F60"/>
    <w:rsid w:val="00CE2F7D"/>
    <w:rsid w:val="00CE62B3"/>
    <w:rsid w:val="00D05FFA"/>
    <w:rsid w:val="00D06C27"/>
    <w:rsid w:val="00D06CE5"/>
    <w:rsid w:val="00D13049"/>
    <w:rsid w:val="00D1557D"/>
    <w:rsid w:val="00D15EEF"/>
    <w:rsid w:val="00D16322"/>
    <w:rsid w:val="00D17D11"/>
    <w:rsid w:val="00D31D1D"/>
    <w:rsid w:val="00D4431C"/>
    <w:rsid w:val="00D46F8A"/>
    <w:rsid w:val="00D53B1A"/>
    <w:rsid w:val="00D56A12"/>
    <w:rsid w:val="00D61A6C"/>
    <w:rsid w:val="00D61D25"/>
    <w:rsid w:val="00D70844"/>
    <w:rsid w:val="00D70B42"/>
    <w:rsid w:val="00D70CFC"/>
    <w:rsid w:val="00D710EE"/>
    <w:rsid w:val="00D713CE"/>
    <w:rsid w:val="00D73182"/>
    <w:rsid w:val="00D744B3"/>
    <w:rsid w:val="00D8027F"/>
    <w:rsid w:val="00D82D2B"/>
    <w:rsid w:val="00D853DA"/>
    <w:rsid w:val="00D93468"/>
    <w:rsid w:val="00D96F79"/>
    <w:rsid w:val="00DA13F9"/>
    <w:rsid w:val="00DA1D15"/>
    <w:rsid w:val="00DA3277"/>
    <w:rsid w:val="00DB4601"/>
    <w:rsid w:val="00DC37C2"/>
    <w:rsid w:val="00DC4A67"/>
    <w:rsid w:val="00DC4EC7"/>
    <w:rsid w:val="00DD122C"/>
    <w:rsid w:val="00DD13A4"/>
    <w:rsid w:val="00DD2927"/>
    <w:rsid w:val="00DD2D7F"/>
    <w:rsid w:val="00DD48D0"/>
    <w:rsid w:val="00DE380C"/>
    <w:rsid w:val="00DE536C"/>
    <w:rsid w:val="00DF4EEA"/>
    <w:rsid w:val="00E06096"/>
    <w:rsid w:val="00E07FE6"/>
    <w:rsid w:val="00E20D8F"/>
    <w:rsid w:val="00E25BF7"/>
    <w:rsid w:val="00E3236D"/>
    <w:rsid w:val="00E365E2"/>
    <w:rsid w:val="00E4460E"/>
    <w:rsid w:val="00E45898"/>
    <w:rsid w:val="00E4618B"/>
    <w:rsid w:val="00E46285"/>
    <w:rsid w:val="00E541AA"/>
    <w:rsid w:val="00E57DDD"/>
    <w:rsid w:val="00E62D49"/>
    <w:rsid w:val="00E851AA"/>
    <w:rsid w:val="00E922CB"/>
    <w:rsid w:val="00E92C98"/>
    <w:rsid w:val="00E9435E"/>
    <w:rsid w:val="00EA01FB"/>
    <w:rsid w:val="00EA3816"/>
    <w:rsid w:val="00EA5A1A"/>
    <w:rsid w:val="00EB0A3C"/>
    <w:rsid w:val="00EB595C"/>
    <w:rsid w:val="00EB6314"/>
    <w:rsid w:val="00EB788E"/>
    <w:rsid w:val="00EC6E63"/>
    <w:rsid w:val="00EE1A4B"/>
    <w:rsid w:val="00EE1BF2"/>
    <w:rsid w:val="00EE4C02"/>
    <w:rsid w:val="00EE6874"/>
    <w:rsid w:val="00EF0958"/>
    <w:rsid w:val="00F00D69"/>
    <w:rsid w:val="00F01AC7"/>
    <w:rsid w:val="00F1369B"/>
    <w:rsid w:val="00F24515"/>
    <w:rsid w:val="00F25959"/>
    <w:rsid w:val="00F33D3C"/>
    <w:rsid w:val="00F34CDA"/>
    <w:rsid w:val="00F40F8F"/>
    <w:rsid w:val="00F47CE7"/>
    <w:rsid w:val="00F50149"/>
    <w:rsid w:val="00F5142D"/>
    <w:rsid w:val="00F51BBA"/>
    <w:rsid w:val="00F5412F"/>
    <w:rsid w:val="00F54283"/>
    <w:rsid w:val="00F56B94"/>
    <w:rsid w:val="00F6314A"/>
    <w:rsid w:val="00F63ED2"/>
    <w:rsid w:val="00F64457"/>
    <w:rsid w:val="00F7081D"/>
    <w:rsid w:val="00F71380"/>
    <w:rsid w:val="00F803FC"/>
    <w:rsid w:val="00F805DB"/>
    <w:rsid w:val="00F859EB"/>
    <w:rsid w:val="00F865E2"/>
    <w:rsid w:val="00F86DA8"/>
    <w:rsid w:val="00F923B0"/>
    <w:rsid w:val="00F96B66"/>
    <w:rsid w:val="00F97302"/>
    <w:rsid w:val="00FA0808"/>
    <w:rsid w:val="00FB1F83"/>
    <w:rsid w:val="00FB5F52"/>
    <w:rsid w:val="00FB745C"/>
    <w:rsid w:val="00FC1502"/>
    <w:rsid w:val="00FC1BB6"/>
    <w:rsid w:val="00FC6E57"/>
    <w:rsid w:val="00FD0A78"/>
    <w:rsid w:val="00FD7B4E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F3784"/>
  <w15:docId w15:val="{E48A669A-9C36-42C9-9F47-71D2F5C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39"/>
    <w:rsid w:val="001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03DF"/>
    <w:rPr>
      <w:color w:val="605E5C"/>
      <w:shd w:val="clear" w:color="auto" w:fill="E1DFDD"/>
    </w:rPr>
  </w:style>
  <w:style w:type="paragraph" w:customStyle="1" w:styleId="Default">
    <w:name w:val="Default"/>
    <w:rsid w:val="008F2F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D5C0-3A70-45BB-98FE-62E272CD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6813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M Hussein</dc:creator>
  <cp:lastModifiedBy>KHALIEL, fekry [Student]</cp:lastModifiedBy>
  <cp:revision>12</cp:revision>
  <cp:lastPrinted>2022-07-02T23:28:00Z</cp:lastPrinted>
  <dcterms:created xsi:type="dcterms:W3CDTF">2022-07-02T23:28:00Z</dcterms:created>
  <dcterms:modified xsi:type="dcterms:W3CDTF">2023-02-10T22:15:00Z</dcterms:modified>
</cp:coreProperties>
</file>